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D199" w14:textId="0B82175D" w:rsidR="00020AA3" w:rsidRPr="00BF36F4" w:rsidRDefault="00D53C5A" w:rsidP="00020AA3">
      <w:pPr>
        <w:widowControl/>
        <w:spacing w:after="0" w:line="240" w:lineRule="auto"/>
        <w:jc w:val="center"/>
        <w:outlineLvl w:val="1"/>
        <w:rPr>
          <w:rFonts w:ascii="ＭＳ 明朝" w:eastAsia="ＭＳ 明朝" w:hAnsi="ＭＳ 明朝" w:cs="ＭＳ Ｐゴシック"/>
          <w:kern w:val="0"/>
          <w:sz w:val="26"/>
          <w:szCs w:val="26"/>
          <w14:ligatures w14:val="none"/>
        </w:rPr>
      </w:pPr>
      <w:bookmarkStart w:id="0" w:name="_Hlk226446395"/>
      <w:r>
        <w:rPr>
          <w:rFonts w:ascii="ＭＳ 明朝" w:eastAsia="ＭＳ 明朝" w:hAnsi="ＭＳ 明朝" w:cs="ＭＳ Ｐゴシック" w:hint="eastAsia"/>
          <w:kern w:val="0"/>
          <w:sz w:val="26"/>
          <w:szCs w:val="26"/>
          <w14:ligatures w14:val="none"/>
        </w:rPr>
        <w:t>地方</w:t>
      </w:r>
      <w:r w:rsidR="00020AA3" w:rsidRPr="00BF36F4">
        <w:rPr>
          <w:rFonts w:ascii="ＭＳ 明朝" w:eastAsia="ＭＳ 明朝" w:hAnsi="ＭＳ 明朝" w:cs="ＭＳ Ｐゴシック"/>
          <w:kern w:val="0"/>
          <w:sz w:val="26"/>
          <w:szCs w:val="26"/>
          <w14:ligatures w14:val="none"/>
        </w:rPr>
        <w:t>自治法第242条に基づく住民監査請求書</w:t>
      </w:r>
    </w:p>
    <w:p w14:paraId="369BA98F" w14:textId="77777777" w:rsidR="00020AA3" w:rsidRDefault="00020AA3" w:rsidP="00020AA3">
      <w:pPr>
        <w:widowControl/>
        <w:spacing w:after="0" w:line="240" w:lineRule="auto"/>
        <w:jc w:val="center"/>
        <w:outlineLvl w:val="2"/>
        <w:rPr>
          <w:rFonts w:ascii="ＭＳ 明朝" w:eastAsia="ＭＳ 明朝" w:hAnsi="ＭＳ 明朝" w:cs="ＭＳ Ｐゴシック"/>
          <w:kern w:val="0"/>
          <w:szCs w:val="22"/>
          <w14:ligatures w14:val="none"/>
        </w:rPr>
      </w:pPr>
      <w:r w:rsidRPr="00BF36F4">
        <w:rPr>
          <w:rFonts w:ascii="ＭＳ 明朝" w:eastAsia="ＭＳ 明朝" w:hAnsi="ＭＳ 明朝" w:cs="ＭＳ Ｐゴシック"/>
          <w:kern w:val="0"/>
          <w:szCs w:val="22"/>
          <w14:ligatures w14:val="none"/>
        </w:rPr>
        <w:t>― 東久留米市立図書館指定管理料の支出に関する件 ―</w:t>
      </w:r>
    </w:p>
    <w:p w14:paraId="0CC497A9" w14:textId="5F37FFC1" w:rsidR="00020AA3" w:rsidRDefault="00020AA3" w:rsidP="00020AA3">
      <w:pPr>
        <w:widowControl/>
        <w:shd w:val="clear" w:color="auto" w:fill="FFFFFF"/>
        <w:spacing w:after="0" w:line="240" w:lineRule="auto"/>
        <w:ind w:right="227"/>
        <w:jc w:val="center"/>
        <w:rPr>
          <w:rFonts w:ascii="ＭＳ 明朝" w:eastAsia="ＭＳ 明朝" w:hAnsi="ＭＳ 明朝" w:cs="ＭＳ Ｐゴシック"/>
          <w:color w:val="000000" w:themeColor="text1"/>
          <w:kern w:val="0"/>
          <w:sz w:val="21"/>
          <w:szCs w:val="21"/>
          <w14:ligatures w14:val="none"/>
        </w:rPr>
      </w:pPr>
    </w:p>
    <w:p w14:paraId="6CFAF786" w14:textId="77777777" w:rsidR="00020AA3" w:rsidRPr="005A6D0A" w:rsidRDefault="00020AA3" w:rsidP="00020AA3">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r w:rsidRPr="005A6D0A">
        <w:rPr>
          <w:rFonts w:ascii="ＭＳ 明朝" w:eastAsia="ＭＳ 明朝" w:hAnsi="ＭＳ 明朝" w:cs="ＭＳ Ｐゴシック" w:hint="eastAsia"/>
          <w:color w:val="000000" w:themeColor="text1"/>
          <w:kern w:val="0"/>
          <w:sz w:val="21"/>
          <w:szCs w:val="21"/>
          <w14:ligatures w14:val="none"/>
        </w:rPr>
        <w:t xml:space="preserve">１　</w:t>
      </w:r>
      <w:r w:rsidRPr="005A6D0A">
        <w:rPr>
          <w:rFonts w:ascii="ＭＳ 明朝" w:eastAsia="ＭＳ 明朝" w:hAnsi="ＭＳ 明朝" w:cs="ＭＳ Ｐゴシック"/>
          <w:color w:val="000000" w:themeColor="text1"/>
          <w:kern w:val="0"/>
          <w:sz w:val="21"/>
          <w:szCs w:val="21"/>
          <w14:ligatures w14:val="none"/>
        </w:rPr>
        <w:t>請求の趣旨</w:t>
      </w:r>
    </w:p>
    <w:p w14:paraId="72F6B44E" w14:textId="58D7A2D5" w:rsidR="00020AA3" w:rsidRDefault="00020AA3" w:rsidP="00020AA3">
      <w:pPr>
        <w:widowControl/>
        <w:spacing w:after="0" w:line="240" w:lineRule="auto"/>
        <w:outlineLvl w:val="1"/>
        <w:rPr>
          <w:rFonts w:ascii="ＭＳ 明朝" w:eastAsia="ＭＳ 明朝" w:hAnsi="ＭＳ 明朝" w:cs="ＭＳ Ｐゴシック"/>
          <w:kern w:val="0"/>
          <w:sz w:val="21"/>
          <w:szCs w:val="21"/>
          <w14:ligatures w14:val="none"/>
        </w:rPr>
      </w:pPr>
      <w:bookmarkStart w:id="1" w:name="_Hlk225862772"/>
      <w:r w:rsidRPr="005A6D0A">
        <w:rPr>
          <w:rFonts w:ascii="ＭＳ 明朝" w:eastAsia="ＭＳ 明朝" w:hAnsi="ＭＳ 明朝" w:cs="ＭＳ Ｐゴシック"/>
          <w:kern w:val="0"/>
          <w:sz w:val="21"/>
          <w:szCs w:val="21"/>
          <w14:ligatures w14:val="none"/>
        </w:rPr>
        <w:t>請求</w:t>
      </w:r>
      <w:bookmarkEnd w:id="1"/>
      <w:r w:rsidR="00A31600">
        <w:rPr>
          <w:rFonts w:ascii="ＭＳ 明朝" w:eastAsia="ＭＳ 明朝" w:hAnsi="ＭＳ 明朝" w:cs="ＭＳ Ｐゴシック" w:hint="eastAsia"/>
          <w:kern w:val="0"/>
          <w:sz w:val="21"/>
          <w:szCs w:val="21"/>
          <w14:ligatures w14:val="none"/>
        </w:rPr>
        <w:t>人は、</w:t>
      </w:r>
      <w:r w:rsidRPr="005A6D0A">
        <w:rPr>
          <w:rFonts w:ascii="ＭＳ 明朝" w:eastAsia="ＭＳ 明朝" w:hAnsi="ＭＳ 明朝" w:cs="ＭＳ Ｐゴシック"/>
          <w:kern w:val="0"/>
          <w:sz w:val="21"/>
          <w:szCs w:val="21"/>
          <w14:ligatures w14:val="none"/>
        </w:rPr>
        <w:t>令和8年2月18日付</w:t>
      </w:r>
      <w:r w:rsidR="00A31600">
        <w:rPr>
          <w:rFonts w:ascii="ＭＳ 明朝" w:eastAsia="ＭＳ 明朝" w:hAnsi="ＭＳ 明朝" w:cs="ＭＳ Ｐゴシック" w:hint="eastAsia"/>
          <w:kern w:val="0"/>
          <w:sz w:val="21"/>
          <w:szCs w:val="21"/>
          <w14:ligatures w14:val="none"/>
        </w:rPr>
        <w:t>で行った住民監査請求について</w:t>
      </w:r>
      <w:r w:rsidRPr="005A6D0A">
        <w:rPr>
          <w:rFonts w:ascii="ＭＳ 明朝" w:eastAsia="ＭＳ 明朝" w:hAnsi="ＭＳ 明朝" w:cs="ＭＳ Ｐゴシック"/>
          <w:kern w:val="0"/>
          <w:sz w:val="21"/>
          <w:szCs w:val="21"/>
          <w14:ligatures w14:val="none"/>
        </w:rPr>
        <w:t>、監査委員</w:t>
      </w:r>
      <w:r w:rsidR="00BD3749">
        <w:rPr>
          <w:rFonts w:ascii="ＭＳ 明朝" w:eastAsia="ＭＳ 明朝" w:hAnsi="ＭＳ 明朝" w:cs="ＭＳ Ｐゴシック" w:hint="eastAsia"/>
          <w:kern w:val="0"/>
          <w:sz w:val="21"/>
          <w:szCs w:val="21"/>
          <w14:ligatures w14:val="none"/>
        </w:rPr>
        <w:t>が</w:t>
      </w:r>
      <w:r w:rsidRPr="005A6D0A">
        <w:rPr>
          <w:rFonts w:ascii="ＭＳ 明朝" w:eastAsia="ＭＳ 明朝" w:hAnsi="ＭＳ 明朝" w:cs="ＭＳ Ｐゴシック"/>
          <w:kern w:val="0"/>
          <w:sz w:val="21"/>
          <w:szCs w:val="21"/>
          <w14:ligatures w14:val="none"/>
        </w:rPr>
        <w:t>「</w:t>
      </w:r>
      <w:r w:rsidRPr="005A6D0A">
        <w:rPr>
          <w:rFonts w:ascii="ＭＳ 明朝" w:eastAsia="ＭＳ 明朝" w:hAnsi="ＭＳ 明朝" w:cs="ＭＳ Ｐゴシック" w:hint="eastAsia"/>
          <w:kern w:val="0"/>
          <w:sz w:val="21"/>
          <w:szCs w:val="21"/>
          <w14:ligatures w14:val="none"/>
        </w:rPr>
        <w:t>市の財務会計上の行為による</w:t>
      </w:r>
      <w:bookmarkStart w:id="2" w:name="_Hlk227179561"/>
      <w:r w:rsidRPr="005A6D0A">
        <w:rPr>
          <w:rFonts w:ascii="ＭＳ 明朝" w:eastAsia="ＭＳ 明朝" w:hAnsi="ＭＳ 明朝" w:cs="ＭＳ Ｐゴシック"/>
          <w:kern w:val="0"/>
          <w:sz w:val="21"/>
          <w:szCs w:val="21"/>
          <w14:ligatures w14:val="none"/>
        </w:rPr>
        <w:t>損害の発生が認められ</w:t>
      </w:r>
      <w:bookmarkEnd w:id="2"/>
      <w:r w:rsidRPr="005A6D0A">
        <w:rPr>
          <w:rFonts w:ascii="ＭＳ 明朝" w:eastAsia="ＭＳ 明朝" w:hAnsi="ＭＳ 明朝" w:cs="ＭＳ Ｐゴシック" w:hint="eastAsia"/>
          <w:kern w:val="0"/>
          <w:sz w:val="21"/>
          <w:szCs w:val="21"/>
          <w14:ligatures w14:val="none"/>
        </w:rPr>
        <w:t>ず、判例により市に損害をもたらさ</w:t>
      </w:r>
      <w:r w:rsidRPr="005A6D0A">
        <w:rPr>
          <w:rFonts w:ascii="ＭＳ 明朝" w:eastAsia="ＭＳ 明朝" w:hAnsi="ＭＳ 明朝" w:cs="ＭＳ Ｐゴシック"/>
          <w:kern w:val="0"/>
          <w:sz w:val="21"/>
          <w:szCs w:val="21"/>
          <w14:ligatures w14:val="none"/>
        </w:rPr>
        <w:t>ない</w:t>
      </w:r>
      <w:r w:rsidRPr="005A6D0A">
        <w:rPr>
          <w:rFonts w:ascii="ＭＳ 明朝" w:eastAsia="ＭＳ 明朝" w:hAnsi="ＭＳ 明朝" w:cs="ＭＳ Ｐゴシック" w:hint="eastAsia"/>
          <w:kern w:val="0"/>
          <w:sz w:val="21"/>
          <w:szCs w:val="21"/>
          <w14:ligatures w14:val="none"/>
        </w:rPr>
        <w:t>行為は住民監査請求の対象にならない</w:t>
      </w:r>
      <w:r w:rsidRPr="005A6D0A">
        <w:rPr>
          <w:rFonts w:ascii="ＭＳ 明朝" w:eastAsia="ＭＳ 明朝" w:hAnsi="ＭＳ 明朝" w:cs="ＭＳ Ｐゴシック"/>
          <w:kern w:val="0"/>
          <w:sz w:val="21"/>
          <w:szCs w:val="21"/>
          <w14:ligatures w14:val="none"/>
        </w:rPr>
        <w:t>」</w:t>
      </w:r>
      <w:r w:rsidR="00BD3749">
        <w:rPr>
          <w:rFonts w:ascii="ＭＳ 明朝" w:eastAsia="ＭＳ 明朝" w:hAnsi="ＭＳ 明朝" w:cs="ＭＳ Ｐゴシック" w:hint="eastAsia"/>
          <w:kern w:val="0"/>
          <w:sz w:val="21"/>
          <w:szCs w:val="21"/>
          <w14:ligatures w14:val="none"/>
        </w:rPr>
        <w:t>ことを理由として</w:t>
      </w:r>
      <w:bookmarkStart w:id="3" w:name="_Hlk225865817"/>
      <w:r w:rsidRPr="005A6D0A">
        <w:rPr>
          <w:rFonts w:ascii="ＭＳ 明朝" w:eastAsia="ＭＳ 明朝" w:hAnsi="ＭＳ 明朝" w:cs="ＭＳ Ｐゴシック"/>
          <w:kern w:val="0"/>
          <w:sz w:val="21"/>
          <w:szCs w:val="21"/>
          <w14:ligatures w14:val="none"/>
        </w:rPr>
        <w:t>不適法</w:t>
      </w:r>
      <w:bookmarkStart w:id="4" w:name="_Hlk225953345"/>
      <w:r w:rsidRPr="005A6D0A">
        <w:rPr>
          <w:rFonts w:ascii="ＭＳ 明朝" w:eastAsia="ＭＳ 明朝" w:hAnsi="ＭＳ 明朝" w:cs="ＭＳ Ｐゴシック"/>
          <w:kern w:val="0"/>
          <w:sz w:val="21"/>
          <w:szCs w:val="21"/>
          <w14:ligatures w14:val="none"/>
        </w:rPr>
        <w:t>却下と</w:t>
      </w:r>
      <w:bookmarkEnd w:id="4"/>
      <w:r w:rsidRPr="005A6D0A">
        <w:rPr>
          <w:rFonts w:ascii="ＭＳ 明朝" w:eastAsia="ＭＳ 明朝" w:hAnsi="ＭＳ 明朝" w:cs="ＭＳ Ｐゴシック"/>
          <w:kern w:val="0"/>
          <w:sz w:val="21"/>
          <w:szCs w:val="21"/>
          <w14:ligatures w14:val="none"/>
        </w:rPr>
        <w:t>した</w:t>
      </w:r>
      <w:bookmarkEnd w:id="3"/>
      <w:r w:rsidR="00BD3749">
        <w:rPr>
          <w:rFonts w:ascii="ＭＳ 明朝" w:eastAsia="ＭＳ 明朝" w:hAnsi="ＭＳ 明朝" w:cs="ＭＳ Ｐゴシック" w:hint="eastAsia"/>
          <w:kern w:val="0"/>
          <w:sz w:val="21"/>
          <w:szCs w:val="21"/>
          <w14:ligatures w14:val="none"/>
        </w:rPr>
        <w:t>判断</w:t>
      </w:r>
      <w:r w:rsidR="00AD1583">
        <w:rPr>
          <w:rFonts w:ascii="ＭＳ 明朝" w:eastAsia="ＭＳ 明朝" w:hAnsi="ＭＳ 明朝" w:cs="ＭＳ Ｐゴシック" w:hint="eastAsia"/>
          <w:kern w:val="0"/>
          <w:sz w:val="21"/>
          <w:szCs w:val="21"/>
          <w14:ligatures w14:val="none"/>
        </w:rPr>
        <w:t>は</w:t>
      </w:r>
      <w:r w:rsidR="00BD3749">
        <w:rPr>
          <w:rFonts w:ascii="ＭＳ 明朝" w:eastAsia="ＭＳ 明朝" w:hAnsi="ＭＳ 明朝" w:cs="ＭＳ Ｐゴシック" w:hint="eastAsia"/>
          <w:kern w:val="0"/>
          <w:sz w:val="21"/>
          <w:szCs w:val="21"/>
          <w14:ligatures w14:val="none"/>
        </w:rPr>
        <w:t>、法</w:t>
      </w:r>
      <w:r w:rsidR="00AD1583">
        <w:rPr>
          <w:rFonts w:ascii="ＭＳ 明朝" w:eastAsia="ＭＳ 明朝" w:hAnsi="ＭＳ 明朝" w:cs="ＭＳ Ｐゴシック" w:hint="eastAsia"/>
          <w:kern w:val="0"/>
          <w:sz w:val="21"/>
          <w:szCs w:val="21"/>
          <w14:ligatures w14:val="none"/>
        </w:rPr>
        <w:t>令</w:t>
      </w:r>
      <w:r w:rsidR="00BD3749">
        <w:rPr>
          <w:rFonts w:ascii="ＭＳ 明朝" w:eastAsia="ＭＳ 明朝" w:hAnsi="ＭＳ 明朝" w:cs="ＭＳ Ｐゴシック" w:hint="eastAsia"/>
          <w:kern w:val="0"/>
          <w:sz w:val="21"/>
          <w:szCs w:val="21"/>
          <w14:ligatures w14:val="none"/>
        </w:rPr>
        <w:t>の解釈</w:t>
      </w:r>
      <w:r w:rsidR="003049F5">
        <w:rPr>
          <w:rFonts w:ascii="ＭＳ 明朝" w:eastAsia="ＭＳ 明朝" w:hAnsi="ＭＳ 明朝" w:cs="ＭＳ Ｐゴシック" w:hint="eastAsia"/>
          <w:kern w:val="0"/>
          <w:sz w:val="21"/>
          <w:szCs w:val="21"/>
          <w14:ligatures w14:val="none"/>
        </w:rPr>
        <w:t>および判例の理解において</w:t>
      </w:r>
      <w:r w:rsidR="00BD3749">
        <w:rPr>
          <w:rFonts w:ascii="ＭＳ 明朝" w:eastAsia="ＭＳ 明朝" w:hAnsi="ＭＳ 明朝" w:cs="ＭＳ Ｐゴシック" w:hint="eastAsia"/>
          <w:kern w:val="0"/>
          <w:sz w:val="21"/>
          <w:szCs w:val="21"/>
          <w14:ligatures w14:val="none"/>
        </w:rPr>
        <w:t>、</w:t>
      </w:r>
      <w:r w:rsidR="003049F5">
        <w:rPr>
          <w:rFonts w:ascii="ＭＳ 明朝" w:eastAsia="ＭＳ 明朝" w:hAnsi="ＭＳ 明朝" w:cs="ＭＳ Ｐゴシック" w:hint="eastAsia"/>
          <w:kern w:val="0"/>
          <w:sz w:val="21"/>
          <w:szCs w:val="21"/>
          <w14:ligatures w14:val="none"/>
        </w:rPr>
        <w:t>検討を要する点があると</w:t>
      </w:r>
      <w:r w:rsidR="00BD3749">
        <w:rPr>
          <w:rFonts w:ascii="ＭＳ 明朝" w:eastAsia="ＭＳ 明朝" w:hAnsi="ＭＳ 明朝" w:cs="ＭＳ Ｐゴシック" w:hint="eastAsia"/>
          <w:kern w:val="0"/>
          <w:sz w:val="21"/>
          <w:szCs w:val="21"/>
          <w14:ligatures w14:val="none"/>
        </w:rPr>
        <w:t>考える</w:t>
      </w:r>
      <w:r w:rsidRPr="005A6D0A">
        <w:rPr>
          <w:rFonts w:ascii="ＭＳ 明朝" w:eastAsia="ＭＳ 明朝" w:hAnsi="ＭＳ 明朝" w:cs="ＭＳ Ｐゴシック"/>
          <w:kern w:val="0"/>
          <w:sz w:val="21"/>
          <w:szCs w:val="21"/>
          <w14:ligatures w14:val="none"/>
        </w:rPr>
        <w:t>。</w:t>
      </w:r>
    </w:p>
    <w:p w14:paraId="0EA31CD3" w14:textId="77777777" w:rsidR="001218E7" w:rsidRPr="005A6D0A" w:rsidRDefault="001218E7" w:rsidP="00020AA3">
      <w:pPr>
        <w:widowControl/>
        <w:spacing w:after="0" w:line="240" w:lineRule="auto"/>
        <w:outlineLvl w:val="1"/>
        <w:rPr>
          <w:rFonts w:ascii="ＭＳ 明朝" w:eastAsia="ＭＳ 明朝" w:hAnsi="ＭＳ 明朝" w:cs="ＭＳ Ｐゴシック"/>
          <w:kern w:val="0"/>
          <w:sz w:val="21"/>
          <w:szCs w:val="21"/>
          <w14:ligatures w14:val="none"/>
        </w:rPr>
      </w:pPr>
    </w:p>
    <w:p w14:paraId="283777DD" w14:textId="4A710EE0" w:rsidR="003B221D" w:rsidRPr="005A6D0A" w:rsidRDefault="00020AA3" w:rsidP="003B221D">
      <w:pPr>
        <w:widowControl/>
        <w:spacing w:after="0" w:line="240" w:lineRule="auto"/>
        <w:outlineLvl w:val="1"/>
        <w:rPr>
          <w:rFonts w:ascii="ＭＳ 明朝" w:eastAsia="ＭＳ 明朝" w:hAnsi="ＭＳ 明朝" w:cs="ＭＳ Ｐゴシック"/>
          <w:kern w:val="0"/>
          <w:sz w:val="21"/>
          <w:szCs w:val="21"/>
          <w14:ligatures w14:val="none"/>
        </w:rPr>
      </w:pPr>
      <w:bookmarkStart w:id="5" w:name="_Hlk225066280"/>
      <w:bookmarkStart w:id="6" w:name="_Hlk225933046"/>
      <w:r w:rsidRPr="005A6D0A">
        <w:rPr>
          <w:rFonts w:ascii="ＭＳ 明朝" w:eastAsia="ＭＳ 明朝" w:hAnsi="ＭＳ 明朝" w:cs="ＭＳ Ｐゴシック" w:hint="eastAsia"/>
          <w:kern w:val="0"/>
          <w:sz w:val="21"/>
          <w:szCs w:val="21"/>
          <w14:ligatures w14:val="none"/>
        </w:rPr>
        <w:t>当該</w:t>
      </w:r>
      <w:r w:rsidR="00BD3749">
        <w:rPr>
          <w:rFonts w:ascii="ＭＳ 明朝" w:eastAsia="ＭＳ 明朝" w:hAnsi="ＭＳ 明朝" w:cs="ＭＳ Ｐゴシック" w:hint="eastAsia"/>
          <w:kern w:val="0"/>
          <w:sz w:val="21"/>
          <w:szCs w:val="21"/>
          <w14:ligatures w14:val="none"/>
        </w:rPr>
        <w:t>却下</w:t>
      </w:r>
      <w:r w:rsidRPr="005A6D0A">
        <w:rPr>
          <w:rFonts w:ascii="ＭＳ 明朝" w:eastAsia="ＭＳ 明朝" w:hAnsi="ＭＳ 明朝" w:cs="ＭＳ Ｐゴシック" w:hint="eastAsia"/>
          <w:kern w:val="0"/>
          <w:sz w:val="21"/>
          <w:szCs w:val="21"/>
          <w14:ligatures w14:val="none"/>
        </w:rPr>
        <w:t>通知は</w:t>
      </w:r>
      <w:r w:rsidR="00BD3749">
        <w:rPr>
          <w:rFonts w:ascii="ＭＳ 明朝" w:eastAsia="ＭＳ 明朝" w:hAnsi="ＭＳ 明朝" w:cs="ＭＳ Ｐゴシック" w:hint="eastAsia"/>
          <w:kern w:val="0"/>
          <w:sz w:val="21"/>
          <w:szCs w:val="21"/>
          <w14:ligatures w14:val="none"/>
        </w:rPr>
        <w:t>、その根拠として</w:t>
      </w:r>
      <w:r w:rsidR="00AD1583">
        <w:rPr>
          <w:rFonts w:ascii="ＭＳ 明朝" w:eastAsia="ＭＳ 明朝" w:hAnsi="ＭＳ 明朝" w:cs="ＭＳ Ｐゴシック" w:hint="eastAsia"/>
          <w:kern w:val="0"/>
          <w:sz w:val="21"/>
          <w:szCs w:val="21"/>
          <w14:ligatures w14:val="none"/>
        </w:rPr>
        <w:t>「判例により」とのみ述べ</w:t>
      </w:r>
      <w:r w:rsidR="00BD3749">
        <w:rPr>
          <w:rFonts w:ascii="ＭＳ 明朝" w:eastAsia="ＭＳ 明朝" w:hAnsi="ＭＳ 明朝" w:cs="ＭＳ Ｐゴシック" w:hint="eastAsia"/>
          <w:kern w:val="0"/>
          <w:sz w:val="21"/>
          <w:szCs w:val="21"/>
          <w14:ligatures w14:val="none"/>
        </w:rPr>
        <w:t>、</w:t>
      </w:r>
      <w:r w:rsidRPr="005A6D0A">
        <w:rPr>
          <w:rFonts w:ascii="ＭＳ 明朝" w:eastAsia="ＭＳ 明朝" w:hAnsi="ＭＳ 明朝" w:cs="ＭＳ Ｐゴシック" w:hint="eastAsia"/>
          <w:kern w:val="0"/>
          <w:sz w:val="21"/>
          <w:szCs w:val="21"/>
          <w14:ligatures w14:val="none"/>
        </w:rPr>
        <w:t>具体的な判例</w:t>
      </w:r>
      <w:r w:rsidR="00BD3749">
        <w:rPr>
          <w:rFonts w:ascii="ＭＳ 明朝" w:eastAsia="ＭＳ 明朝" w:hAnsi="ＭＳ 明朝" w:cs="ＭＳ Ｐゴシック" w:hint="eastAsia"/>
          <w:kern w:val="0"/>
          <w:sz w:val="21"/>
          <w:szCs w:val="21"/>
          <w14:ligatures w14:val="none"/>
        </w:rPr>
        <w:t>の内容および本件との関係について何ら明らかにしておらず、請求人においてその当否を検証することが</w:t>
      </w:r>
      <w:r w:rsidR="003049F5">
        <w:rPr>
          <w:rFonts w:ascii="ＭＳ 明朝" w:eastAsia="ＭＳ 明朝" w:hAnsi="ＭＳ 明朝" w:cs="ＭＳ Ｐゴシック" w:hint="eastAsia"/>
          <w:kern w:val="0"/>
          <w:sz w:val="21"/>
          <w:szCs w:val="21"/>
          <w14:ligatures w14:val="none"/>
        </w:rPr>
        <w:t>困難である</w:t>
      </w:r>
      <w:r w:rsidR="00AD1583">
        <w:rPr>
          <w:rFonts w:ascii="ＭＳ 明朝" w:eastAsia="ＭＳ 明朝" w:hAnsi="ＭＳ 明朝" w:cs="ＭＳ Ｐゴシック" w:hint="eastAsia"/>
          <w:kern w:val="0"/>
          <w:sz w:val="21"/>
          <w:szCs w:val="21"/>
          <w14:ligatures w14:val="none"/>
        </w:rPr>
        <w:t>点において、</w:t>
      </w:r>
      <w:r w:rsidR="003B221D">
        <w:rPr>
          <w:rFonts w:ascii="ＭＳ 明朝" w:eastAsia="ＭＳ 明朝" w:hAnsi="ＭＳ 明朝" w:cs="ＭＳ Ｐゴシック" w:hint="eastAsia"/>
          <w:kern w:val="0"/>
          <w:sz w:val="21"/>
          <w:szCs w:val="21"/>
          <w14:ligatures w14:val="none"/>
        </w:rPr>
        <w:t>理由</w:t>
      </w:r>
      <w:r w:rsidR="00AD7A9C">
        <w:rPr>
          <w:rFonts w:ascii="ＭＳ 明朝" w:eastAsia="ＭＳ 明朝" w:hAnsi="ＭＳ 明朝" w:cs="ＭＳ Ｐゴシック" w:hint="eastAsia"/>
          <w:kern w:val="0"/>
          <w:sz w:val="21"/>
          <w:szCs w:val="21"/>
          <w14:ligatures w14:val="none"/>
        </w:rPr>
        <w:t>提示</w:t>
      </w:r>
      <w:r w:rsidR="003B221D">
        <w:rPr>
          <w:rFonts w:ascii="ＭＳ 明朝" w:eastAsia="ＭＳ 明朝" w:hAnsi="ＭＳ 明朝" w:cs="ＭＳ Ｐゴシック" w:hint="eastAsia"/>
          <w:kern w:val="0"/>
          <w:sz w:val="21"/>
          <w:szCs w:val="21"/>
          <w14:ligatures w14:val="none"/>
        </w:rPr>
        <w:t>として十分で</w:t>
      </w:r>
      <w:r w:rsidR="00AD7A9C">
        <w:rPr>
          <w:rFonts w:ascii="ＭＳ 明朝" w:eastAsia="ＭＳ 明朝" w:hAnsi="ＭＳ 明朝" w:cs="ＭＳ Ｐゴシック" w:hint="eastAsia"/>
          <w:kern w:val="0"/>
          <w:sz w:val="21"/>
          <w:szCs w:val="21"/>
          <w14:ligatures w14:val="none"/>
        </w:rPr>
        <w:t>あるとは言えない</w:t>
      </w:r>
      <w:r w:rsidR="003B221D">
        <w:rPr>
          <w:rFonts w:ascii="ＭＳ 明朝" w:eastAsia="ＭＳ 明朝" w:hAnsi="ＭＳ 明朝" w:cs="ＭＳ Ｐゴシック" w:hint="eastAsia"/>
          <w:kern w:val="0"/>
          <w:sz w:val="21"/>
          <w:szCs w:val="21"/>
          <w14:ligatures w14:val="none"/>
        </w:rPr>
        <w:t>。</w:t>
      </w:r>
    </w:p>
    <w:p w14:paraId="5F98412E" w14:textId="77777777" w:rsidR="001218E7" w:rsidRDefault="001218E7" w:rsidP="00020AA3">
      <w:pPr>
        <w:widowControl/>
        <w:spacing w:after="0" w:line="240" w:lineRule="auto"/>
        <w:outlineLvl w:val="1"/>
        <w:rPr>
          <w:rFonts w:ascii="ＭＳ 明朝" w:eastAsia="ＭＳ 明朝" w:hAnsi="ＭＳ 明朝" w:cs="ＭＳ Ｐゴシック"/>
          <w:kern w:val="0"/>
          <w:sz w:val="21"/>
          <w:szCs w:val="21"/>
          <w14:ligatures w14:val="none"/>
        </w:rPr>
      </w:pPr>
    </w:p>
    <w:p w14:paraId="7D701270" w14:textId="37C96EA4" w:rsidR="00020AA3" w:rsidRPr="005A6D0A" w:rsidRDefault="00020AA3" w:rsidP="00020AA3">
      <w:pPr>
        <w:widowControl/>
        <w:spacing w:after="0" w:line="240" w:lineRule="auto"/>
        <w:outlineLvl w:val="1"/>
        <w:rPr>
          <w:rFonts w:ascii="ＭＳ 明朝" w:eastAsia="ＭＳ 明朝" w:hAnsi="ＭＳ 明朝" w:cs="ＭＳ Ｐゴシック"/>
          <w:kern w:val="0"/>
          <w:sz w:val="21"/>
          <w:szCs w:val="21"/>
          <w14:ligatures w14:val="none"/>
        </w:rPr>
      </w:pPr>
      <w:r w:rsidRPr="005A6D0A">
        <w:rPr>
          <w:rFonts w:ascii="ＭＳ 明朝" w:eastAsia="ＭＳ 明朝" w:hAnsi="ＭＳ 明朝" w:cs="ＭＳ Ｐゴシック" w:hint="eastAsia"/>
          <w:kern w:val="0"/>
          <w:sz w:val="21"/>
          <w:szCs w:val="21"/>
          <w14:ligatures w14:val="none"/>
        </w:rPr>
        <w:t>通知受領後に監査事務局に照会したところ、根拠判例として</w:t>
      </w:r>
      <w:r w:rsidR="003049F5" w:rsidRPr="008A697F">
        <w:rPr>
          <w:rFonts w:ascii="ＭＳ 明朝" w:eastAsia="ＭＳ 明朝" w:hAnsi="ＭＳ 明朝" w:cs="ＭＳ Ｐゴシック" w:hint="eastAsia"/>
          <w:kern w:val="0"/>
          <w:sz w:val="21"/>
          <w:szCs w:val="21"/>
          <w14:ligatures w14:val="none"/>
        </w:rPr>
        <w:t>最高裁判</w:t>
      </w:r>
      <w:r w:rsidR="003049F5">
        <w:rPr>
          <w:rFonts w:ascii="ＭＳ 明朝" w:eastAsia="ＭＳ 明朝" w:hAnsi="ＭＳ 明朝" w:cs="ＭＳ Ｐゴシック" w:hint="eastAsia"/>
          <w:kern w:val="0"/>
          <w:sz w:val="21"/>
          <w:szCs w:val="21"/>
          <w14:ligatures w14:val="none"/>
        </w:rPr>
        <w:t>所平成</w:t>
      </w:r>
      <w:r w:rsidRPr="008A697F">
        <w:rPr>
          <w:rFonts w:ascii="ＭＳ 明朝" w:eastAsia="ＭＳ 明朝" w:hAnsi="ＭＳ 明朝" w:cs="ＭＳ Ｐゴシック" w:hint="eastAsia"/>
          <w:kern w:val="0"/>
          <w:sz w:val="21"/>
          <w:szCs w:val="21"/>
          <w14:ligatures w14:val="none"/>
        </w:rPr>
        <w:t>6年9月8日</w:t>
      </w:r>
      <w:r w:rsidR="003049F5">
        <w:rPr>
          <w:rFonts w:ascii="ＭＳ 明朝" w:eastAsia="ＭＳ 明朝" w:hAnsi="ＭＳ 明朝" w:cs="ＭＳ Ｐゴシック" w:hint="eastAsia"/>
          <w:kern w:val="0"/>
          <w:sz w:val="21"/>
          <w:szCs w:val="21"/>
          <w14:ligatures w14:val="none"/>
        </w:rPr>
        <w:t>判決（平成6年</w:t>
      </w:r>
      <w:r w:rsidRPr="008A697F">
        <w:rPr>
          <w:rFonts w:ascii="ＭＳ 明朝" w:eastAsia="ＭＳ 明朝" w:hAnsi="ＭＳ 明朝" w:cs="ＭＳ Ｐゴシック" w:hint="eastAsia"/>
          <w:kern w:val="0"/>
          <w:sz w:val="21"/>
          <w:szCs w:val="21"/>
          <w14:ligatures w14:val="none"/>
        </w:rPr>
        <w:t>（行ツ</w:t>
      </w:r>
      <w:r w:rsidR="003049F5">
        <w:rPr>
          <w:rFonts w:ascii="ＭＳ 明朝" w:eastAsia="ＭＳ 明朝" w:hAnsi="ＭＳ 明朝" w:cs="ＭＳ Ｐゴシック" w:hint="eastAsia"/>
          <w:kern w:val="0"/>
          <w:sz w:val="21"/>
          <w:szCs w:val="21"/>
          <w14:ligatures w14:val="none"/>
        </w:rPr>
        <w:t>）</w:t>
      </w:r>
      <w:r w:rsidR="00AD1583">
        <w:rPr>
          <w:rFonts w:ascii="ＭＳ 明朝" w:eastAsia="ＭＳ 明朝" w:hAnsi="ＭＳ 明朝" w:cs="ＭＳ Ｐゴシック" w:hint="eastAsia"/>
          <w:kern w:val="0"/>
          <w:sz w:val="21"/>
          <w:szCs w:val="21"/>
          <w14:ligatures w14:val="none"/>
        </w:rPr>
        <w:t>第</w:t>
      </w:r>
      <w:r w:rsidRPr="008A697F">
        <w:rPr>
          <w:rFonts w:ascii="ＭＳ 明朝" w:eastAsia="ＭＳ 明朝" w:hAnsi="ＭＳ 明朝" w:cs="ＭＳ Ｐゴシック" w:hint="eastAsia"/>
          <w:kern w:val="0"/>
          <w:sz w:val="21"/>
          <w:szCs w:val="21"/>
          <w14:ligatures w14:val="none"/>
        </w:rPr>
        <w:t>97号）</w:t>
      </w:r>
      <w:r w:rsidR="00AD1583">
        <w:rPr>
          <w:rFonts w:ascii="ＭＳ 明朝" w:eastAsia="ＭＳ 明朝" w:hAnsi="ＭＳ 明朝" w:cs="ＭＳ Ｐゴシック" w:hint="eastAsia"/>
          <w:kern w:val="0"/>
          <w:sz w:val="21"/>
          <w:szCs w:val="21"/>
          <w14:ligatures w14:val="none"/>
        </w:rPr>
        <w:t>が示された</w:t>
      </w:r>
      <w:r w:rsidRPr="008A697F">
        <w:rPr>
          <w:rFonts w:ascii="ＭＳ 明朝" w:eastAsia="ＭＳ 明朝" w:hAnsi="ＭＳ 明朝" w:cs="ＭＳ Ｐゴシック" w:hint="eastAsia"/>
          <w:kern w:val="0"/>
          <w:sz w:val="21"/>
          <w:szCs w:val="21"/>
          <w14:ligatures w14:val="none"/>
        </w:rPr>
        <w:t>。しかし</w:t>
      </w:r>
      <w:r w:rsidR="003049F5">
        <w:rPr>
          <w:rFonts w:ascii="ＭＳ 明朝" w:eastAsia="ＭＳ 明朝" w:hAnsi="ＭＳ 明朝" w:cs="ＭＳ Ｐゴシック" w:hint="eastAsia"/>
          <w:kern w:val="0"/>
          <w:sz w:val="21"/>
          <w:szCs w:val="21"/>
          <w14:ligatures w14:val="none"/>
        </w:rPr>
        <w:t>ながら</w:t>
      </w:r>
      <w:r w:rsidRPr="008A697F">
        <w:rPr>
          <w:rFonts w:ascii="ＭＳ 明朝" w:eastAsia="ＭＳ 明朝" w:hAnsi="ＭＳ 明朝" w:cs="ＭＳ Ｐゴシック" w:hint="eastAsia"/>
          <w:kern w:val="0"/>
          <w:sz w:val="21"/>
          <w:szCs w:val="21"/>
          <w14:ligatures w14:val="none"/>
        </w:rPr>
        <w:t>、</w:t>
      </w:r>
      <w:r w:rsidR="003049F5">
        <w:rPr>
          <w:rFonts w:ascii="ＭＳ 明朝" w:eastAsia="ＭＳ 明朝" w:hAnsi="ＭＳ 明朝" w:cs="ＭＳ Ｐゴシック" w:hint="eastAsia"/>
          <w:kern w:val="0"/>
          <w:sz w:val="21"/>
          <w:szCs w:val="21"/>
          <w14:ligatures w14:val="none"/>
        </w:rPr>
        <w:t>同</w:t>
      </w:r>
      <w:r w:rsidRPr="008A697F">
        <w:rPr>
          <w:rFonts w:ascii="ＭＳ 明朝" w:eastAsia="ＭＳ 明朝" w:hAnsi="ＭＳ 明朝" w:cs="ＭＳ Ｐゴシック" w:hint="eastAsia"/>
          <w:kern w:val="0"/>
          <w:sz w:val="21"/>
          <w:szCs w:val="21"/>
          <w14:ligatures w14:val="none"/>
        </w:rPr>
        <w:t>判例は</w:t>
      </w:r>
      <w:r w:rsidR="008F4057" w:rsidRPr="008A697F">
        <w:rPr>
          <w:rFonts w:ascii="ＭＳ 明朝" w:eastAsia="ＭＳ 明朝" w:hAnsi="ＭＳ 明朝" w:cs="ＭＳ Ｐゴシック" w:hint="eastAsia"/>
          <w:kern w:val="0"/>
          <w:sz w:val="21"/>
          <w:szCs w:val="21"/>
          <w14:ligatures w14:val="none"/>
        </w:rPr>
        <w:t>、</w:t>
      </w:r>
      <w:r w:rsidR="00AA2EE7" w:rsidRPr="008A697F">
        <w:rPr>
          <w:rFonts w:ascii="ＭＳ 明朝" w:eastAsia="ＭＳ 明朝" w:hAnsi="ＭＳ 明朝"/>
          <w:sz w:val="21"/>
          <w:szCs w:val="21"/>
        </w:rPr>
        <w:t>税務処分に関する事案において</w:t>
      </w:r>
      <w:r w:rsidR="00AD1583">
        <w:rPr>
          <w:rFonts w:ascii="ＭＳ 明朝" w:eastAsia="ＭＳ 明朝" w:hAnsi="ＭＳ 明朝" w:hint="eastAsia"/>
          <w:sz w:val="21"/>
          <w:szCs w:val="21"/>
        </w:rPr>
        <w:t>、</w:t>
      </w:r>
      <w:r w:rsidR="00AA2EE7" w:rsidRPr="008A697F">
        <w:rPr>
          <w:rFonts w:ascii="ＭＳ 明朝" w:eastAsia="ＭＳ 明朝" w:hAnsi="ＭＳ 明朝"/>
          <w:sz w:val="21"/>
          <w:szCs w:val="21"/>
        </w:rPr>
        <w:t>対象</w:t>
      </w:r>
      <w:r w:rsidR="00AD1583">
        <w:rPr>
          <w:rFonts w:ascii="ＭＳ 明朝" w:eastAsia="ＭＳ 明朝" w:hAnsi="ＭＳ 明朝" w:hint="eastAsia"/>
          <w:sz w:val="21"/>
          <w:szCs w:val="21"/>
        </w:rPr>
        <w:t>行為の</w:t>
      </w:r>
      <w:r w:rsidR="00AA2EE7" w:rsidRPr="008A697F">
        <w:rPr>
          <w:rFonts w:ascii="ＭＳ 明朝" w:eastAsia="ＭＳ 明朝" w:hAnsi="ＭＳ 明朝"/>
          <w:sz w:val="21"/>
          <w:szCs w:val="21"/>
        </w:rPr>
        <w:t>性</w:t>
      </w:r>
      <w:r w:rsidR="00AD1583">
        <w:rPr>
          <w:rFonts w:ascii="ＭＳ 明朝" w:eastAsia="ＭＳ 明朝" w:hAnsi="ＭＳ 明朝" w:hint="eastAsia"/>
          <w:sz w:val="21"/>
          <w:szCs w:val="21"/>
        </w:rPr>
        <w:t>質</w:t>
      </w:r>
      <w:r w:rsidR="00AA2EE7" w:rsidRPr="008A697F">
        <w:rPr>
          <w:rFonts w:ascii="ＭＳ 明朝" w:eastAsia="ＭＳ 明朝" w:hAnsi="ＭＳ 明朝"/>
          <w:sz w:val="21"/>
          <w:szCs w:val="21"/>
        </w:rPr>
        <w:t>を</w:t>
      </w:r>
      <w:r w:rsidR="00AD1583">
        <w:rPr>
          <w:rFonts w:ascii="ＭＳ 明朝" w:eastAsia="ＭＳ 明朝" w:hAnsi="ＭＳ 明朝" w:hint="eastAsia"/>
          <w:sz w:val="21"/>
          <w:szCs w:val="21"/>
        </w:rPr>
        <w:t>検討したものであり</w:t>
      </w:r>
      <w:r w:rsidR="00AA2EE7" w:rsidRPr="008A697F">
        <w:rPr>
          <w:rFonts w:ascii="ＭＳ 明朝" w:eastAsia="ＭＳ 明朝" w:hAnsi="ＭＳ 明朝"/>
          <w:sz w:val="21"/>
          <w:szCs w:val="21"/>
        </w:rPr>
        <w:t>、住民監査請求の</w:t>
      </w:r>
      <w:r w:rsidR="0092488C">
        <w:rPr>
          <w:rFonts w:ascii="ＭＳ 明朝" w:eastAsia="ＭＳ 明朝" w:hAnsi="ＭＳ 明朝" w:hint="eastAsia"/>
          <w:sz w:val="21"/>
          <w:szCs w:val="21"/>
        </w:rPr>
        <w:t>要否</w:t>
      </w:r>
      <w:r w:rsidR="00AA2EE7" w:rsidRPr="008A697F">
        <w:rPr>
          <w:rFonts w:ascii="ＭＳ 明朝" w:eastAsia="ＭＳ 明朝" w:hAnsi="ＭＳ 明朝"/>
          <w:sz w:val="21"/>
          <w:szCs w:val="21"/>
        </w:rPr>
        <w:t>を一般的に</w:t>
      </w:r>
      <w:r w:rsidR="00AD1583">
        <w:rPr>
          <w:rFonts w:ascii="ＭＳ 明朝" w:eastAsia="ＭＳ 明朝" w:hAnsi="ＭＳ 明朝" w:hint="eastAsia"/>
          <w:sz w:val="21"/>
          <w:szCs w:val="21"/>
        </w:rPr>
        <w:t>判示した</w:t>
      </w:r>
      <w:r w:rsidR="00AA2EE7" w:rsidRPr="008A697F">
        <w:rPr>
          <w:rFonts w:ascii="ＭＳ 明朝" w:eastAsia="ＭＳ 明朝" w:hAnsi="ＭＳ 明朝"/>
          <w:sz w:val="21"/>
          <w:szCs w:val="21"/>
        </w:rPr>
        <w:t>ものとは解され</w:t>
      </w:r>
      <w:r w:rsidR="00DC0F09">
        <w:rPr>
          <w:rFonts w:ascii="ＭＳ 明朝" w:eastAsia="ＭＳ 明朝" w:hAnsi="ＭＳ 明朝" w:hint="eastAsia"/>
          <w:sz w:val="21"/>
          <w:szCs w:val="21"/>
        </w:rPr>
        <w:t>ない。したがって、</w:t>
      </w:r>
      <w:r w:rsidR="008F4057" w:rsidRPr="008A697F">
        <w:rPr>
          <w:rFonts w:ascii="ＭＳ 明朝" w:eastAsia="ＭＳ 明朝" w:hAnsi="ＭＳ 明朝" w:cs="ＭＳ Ｐゴシック" w:hint="eastAsia"/>
          <w:kern w:val="0"/>
          <w:sz w:val="21"/>
          <w:szCs w:val="21"/>
          <w14:ligatures w14:val="none"/>
        </w:rPr>
        <w:t>「損害の発生</w:t>
      </w:r>
      <w:r w:rsidR="00E6107A">
        <w:rPr>
          <w:rFonts w:ascii="ＭＳ 明朝" w:eastAsia="ＭＳ 明朝" w:hAnsi="ＭＳ 明朝" w:cs="ＭＳ Ｐゴシック" w:hint="eastAsia"/>
          <w:kern w:val="0"/>
          <w:sz w:val="21"/>
          <w:szCs w:val="21"/>
          <w14:ligatures w14:val="none"/>
        </w:rPr>
        <w:t>が認められない</w:t>
      </w:r>
      <w:r w:rsidR="008F4057" w:rsidRPr="008A697F">
        <w:rPr>
          <w:rFonts w:ascii="ＭＳ 明朝" w:eastAsia="ＭＳ 明朝" w:hAnsi="ＭＳ 明朝" w:cs="ＭＳ Ｐゴシック" w:hint="eastAsia"/>
          <w:kern w:val="0"/>
          <w:sz w:val="21"/>
          <w:szCs w:val="21"/>
          <w14:ligatures w14:val="none"/>
        </w:rPr>
        <w:t>」</w:t>
      </w:r>
      <w:r w:rsidR="00E6107A">
        <w:rPr>
          <w:rFonts w:ascii="ＭＳ 明朝" w:eastAsia="ＭＳ 明朝" w:hAnsi="ＭＳ 明朝" w:cs="ＭＳ Ｐゴシック" w:hint="eastAsia"/>
          <w:kern w:val="0"/>
          <w:sz w:val="21"/>
          <w:szCs w:val="21"/>
          <w14:ligatures w14:val="none"/>
        </w:rPr>
        <w:t>ことのみを理由として住民監査請求を不適法と</w:t>
      </w:r>
      <w:r w:rsidR="008F4057" w:rsidRPr="008A697F">
        <w:rPr>
          <w:rFonts w:ascii="ＭＳ 明朝" w:eastAsia="ＭＳ 明朝" w:hAnsi="ＭＳ 明朝" w:cs="ＭＳ Ｐゴシック" w:hint="eastAsia"/>
          <w:kern w:val="0"/>
          <w:sz w:val="21"/>
          <w:szCs w:val="21"/>
          <w14:ligatures w14:val="none"/>
        </w:rPr>
        <w:t>することは、制度の趣旨に照</w:t>
      </w:r>
      <w:r w:rsidR="008F4057">
        <w:rPr>
          <w:rFonts w:ascii="ＭＳ 明朝" w:eastAsia="ＭＳ 明朝" w:hAnsi="ＭＳ 明朝" w:cs="ＭＳ Ｐゴシック" w:hint="eastAsia"/>
          <w:kern w:val="0"/>
          <w:sz w:val="21"/>
          <w:szCs w:val="21"/>
          <w14:ligatures w14:val="none"/>
        </w:rPr>
        <w:t>らし相当ではない。</w:t>
      </w:r>
    </w:p>
    <w:p w14:paraId="1805282C" w14:textId="22146112" w:rsidR="00016627" w:rsidRDefault="00016627" w:rsidP="00020AA3">
      <w:pPr>
        <w:widowControl/>
        <w:spacing w:after="0" w:line="240" w:lineRule="auto"/>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また、地方自治法242条第１項は、住民監査請求の対象を「違法又は不当な財務会計行為</w:t>
      </w:r>
      <w:r w:rsidR="00DC0F09">
        <w:rPr>
          <w:rFonts w:ascii="ＭＳ 明朝" w:eastAsia="ＭＳ 明朝" w:hAnsi="ＭＳ 明朝" w:cs="ＭＳ Ｐゴシック" w:hint="eastAsia"/>
          <w:kern w:val="0"/>
          <w:sz w:val="21"/>
          <w:szCs w:val="21"/>
          <w14:ligatures w14:val="none"/>
        </w:rPr>
        <w:t>」</w:t>
      </w:r>
      <w:r>
        <w:rPr>
          <w:rFonts w:ascii="ＭＳ 明朝" w:eastAsia="ＭＳ 明朝" w:hAnsi="ＭＳ 明朝" w:cs="ＭＳ Ｐゴシック" w:hint="eastAsia"/>
          <w:kern w:val="0"/>
          <w:sz w:val="21"/>
          <w:szCs w:val="21"/>
          <w14:ligatures w14:val="none"/>
        </w:rPr>
        <w:t>および</w:t>
      </w:r>
      <w:r w:rsidR="00DC0F09">
        <w:rPr>
          <w:rFonts w:ascii="ＭＳ 明朝" w:eastAsia="ＭＳ 明朝" w:hAnsi="ＭＳ 明朝" w:cs="ＭＳ Ｐゴシック" w:hint="eastAsia"/>
          <w:kern w:val="0"/>
          <w:sz w:val="21"/>
          <w:szCs w:val="21"/>
          <w14:ligatures w14:val="none"/>
        </w:rPr>
        <w:t>「</w:t>
      </w:r>
      <w:r>
        <w:rPr>
          <w:rFonts w:ascii="ＭＳ 明朝" w:eastAsia="ＭＳ 明朝" w:hAnsi="ＭＳ 明朝" w:cs="ＭＳ Ｐゴシック" w:hint="eastAsia"/>
          <w:kern w:val="0"/>
          <w:sz w:val="21"/>
          <w:szCs w:val="21"/>
          <w14:ligatures w14:val="none"/>
        </w:rPr>
        <w:t>これを怠る事実</w:t>
      </w:r>
      <w:r w:rsidR="003B221D">
        <w:rPr>
          <w:rFonts w:ascii="ＭＳ 明朝" w:eastAsia="ＭＳ 明朝" w:hAnsi="ＭＳ 明朝" w:cs="ＭＳ Ｐゴシック" w:hint="eastAsia"/>
          <w:kern w:val="0"/>
          <w:sz w:val="21"/>
          <w:szCs w:val="21"/>
          <w14:ligatures w14:val="none"/>
        </w:rPr>
        <w:t>」</w:t>
      </w:r>
      <w:r>
        <w:rPr>
          <w:rFonts w:ascii="ＭＳ 明朝" w:eastAsia="ＭＳ 明朝" w:hAnsi="ＭＳ 明朝" w:cs="ＭＳ Ｐゴシック" w:hint="eastAsia"/>
          <w:kern w:val="0"/>
          <w:sz w:val="21"/>
          <w:szCs w:val="21"/>
          <w14:ligatures w14:val="none"/>
        </w:rPr>
        <w:t>と規定しており、</w:t>
      </w:r>
      <w:r w:rsidR="00E6107A">
        <w:rPr>
          <w:rFonts w:ascii="ＭＳ 明朝" w:eastAsia="ＭＳ 明朝" w:hAnsi="ＭＳ 明朝" w:cs="ＭＳ Ｐゴシック" w:hint="eastAsia"/>
          <w:kern w:val="0"/>
          <w:sz w:val="21"/>
          <w:szCs w:val="21"/>
          <w14:ligatures w14:val="none"/>
        </w:rPr>
        <w:t>その文言上</w:t>
      </w:r>
      <w:r w:rsidR="00DC0F09">
        <w:rPr>
          <w:rFonts w:ascii="ＭＳ 明朝" w:eastAsia="ＭＳ 明朝" w:hAnsi="ＭＳ 明朝" w:cs="ＭＳ Ｐゴシック" w:hint="eastAsia"/>
          <w:kern w:val="0"/>
          <w:sz w:val="21"/>
          <w:szCs w:val="21"/>
          <w14:ligatures w14:val="none"/>
        </w:rPr>
        <w:t>、</w:t>
      </w:r>
      <w:r w:rsidR="00E6107A">
        <w:rPr>
          <w:rFonts w:ascii="ＭＳ 明朝" w:eastAsia="ＭＳ 明朝" w:hAnsi="ＭＳ 明朝" w:cs="ＭＳ Ｐゴシック" w:hint="eastAsia"/>
          <w:kern w:val="0"/>
          <w:sz w:val="21"/>
          <w:szCs w:val="21"/>
          <w14:ligatures w14:val="none"/>
        </w:rPr>
        <w:t>現実の</w:t>
      </w:r>
      <w:r w:rsidR="00424F4A" w:rsidRPr="005A6D0A">
        <w:rPr>
          <w:rFonts w:ascii="ＭＳ 明朝" w:eastAsia="ＭＳ 明朝" w:hAnsi="ＭＳ 明朝" w:cs="ＭＳ Ｐゴシック"/>
          <w:kern w:val="0"/>
          <w:sz w:val="21"/>
          <w:szCs w:val="21"/>
          <w14:ligatures w14:val="none"/>
        </w:rPr>
        <w:t>損害の発生</w:t>
      </w:r>
      <w:r w:rsidR="00E6107A">
        <w:rPr>
          <w:rFonts w:ascii="ＭＳ 明朝" w:eastAsia="ＭＳ 明朝" w:hAnsi="ＭＳ 明朝" w:cs="ＭＳ Ｐゴシック" w:hint="eastAsia"/>
          <w:kern w:val="0"/>
          <w:sz w:val="21"/>
          <w:szCs w:val="21"/>
          <w14:ligatures w14:val="none"/>
        </w:rPr>
        <w:t>を要件として明示しておらず、</w:t>
      </w:r>
      <w:r w:rsidR="00424F4A">
        <w:rPr>
          <w:rFonts w:ascii="ＭＳ 明朝" w:eastAsia="ＭＳ 明朝" w:hAnsi="ＭＳ 明朝" w:cs="ＭＳ Ｐゴシック" w:hint="eastAsia"/>
          <w:kern w:val="0"/>
          <w:sz w:val="21"/>
          <w:szCs w:val="21"/>
          <w14:ligatures w14:val="none"/>
        </w:rPr>
        <w:t>不適法とする判断については、検討の余地がある。</w:t>
      </w:r>
    </w:p>
    <w:p w14:paraId="583784DC" w14:textId="77777777" w:rsidR="00436243" w:rsidRDefault="00436243" w:rsidP="0035169D">
      <w:pPr>
        <w:widowControl/>
        <w:spacing w:after="0" w:line="240" w:lineRule="auto"/>
        <w:rPr>
          <w:rFonts w:ascii="ＭＳ 明朝" w:eastAsia="ＭＳ 明朝" w:hAnsi="ＭＳ 明朝" w:cs="ＭＳ Ｐゴシック"/>
          <w:kern w:val="0"/>
          <w:sz w:val="21"/>
          <w:szCs w:val="21"/>
          <w14:ligatures w14:val="none"/>
        </w:rPr>
      </w:pPr>
    </w:p>
    <w:p w14:paraId="248F8062" w14:textId="73B6ED65" w:rsidR="0035169D" w:rsidRDefault="0035169D" w:rsidP="0035169D">
      <w:pPr>
        <w:widowControl/>
        <w:spacing w:after="0" w:line="240" w:lineRule="auto"/>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さらに、</w:t>
      </w:r>
      <w:r w:rsidRPr="00942216">
        <w:rPr>
          <w:rFonts w:ascii="ＭＳ 明朝" w:eastAsia="ＭＳ 明朝" w:hAnsi="ＭＳ 明朝" w:cs="ＭＳ Ｐゴシック"/>
          <w:kern w:val="0"/>
          <w:sz w:val="21"/>
          <w:szCs w:val="21"/>
          <w14:ligatures w14:val="none"/>
        </w:rPr>
        <w:t>前回の住民監査請求において、請求人は、指定管理者の自主事業である複写サービスに係る電気料金について、本来は指定管理者が負担すべき経費であるにもかかわらず、</w:t>
      </w:r>
      <w:r>
        <w:rPr>
          <w:rFonts w:ascii="ＭＳ 明朝" w:eastAsia="ＭＳ 明朝" w:hAnsi="ＭＳ 明朝" w:cs="ＭＳ Ｐゴシック" w:hint="eastAsia"/>
          <w:kern w:val="0"/>
          <w:sz w:val="21"/>
          <w:szCs w:val="21"/>
          <w14:ligatures w14:val="none"/>
        </w:rPr>
        <w:t>市が負担している運用が継続している</w:t>
      </w:r>
      <w:r w:rsidRPr="00942216">
        <w:rPr>
          <w:rFonts w:ascii="ＭＳ 明朝" w:eastAsia="ＭＳ 明朝" w:hAnsi="ＭＳ 明朝" w:cs="ＭＳ Ｐゴシック"/>
          <w:kern w:val="0"/>
          <w:sz w:val="21"/>
          <w:szCs w:val="21"/>
          <w14:ligatures w14:val="none"/>
        </w:rPr>
        <w:t>疑い</w:t>
      </w:r>
      <w:r>
        <w:rPr>
          <w:rFonts w:ascii="ＭＳ 明朝" w:eastAsia="ＭＳ 明朝" w:hAnsi="ＭＳ 明朝" w:cs="ＭＳ Ｐゴシック" w:hint="eastAsia"/>
          <w:kern w:val="0"/>
          <w:sz w:val="21"/>
          <w:szCs w:val="21"/>
          <w14:ligatures w14:val="none"/>
        </w:rPr>
        <w:t>がある</w:t>
      </w:r>
      <w:r w:rsidRPr="00942216">
        <w:rPr>
          <w:rFonts w:ascii="ＭＳ 明朝" w:eastAsia="ＭＳ 明朝" w:hAnsi="ＭＳ 明朝" w:cs="ＭＳ Ｐゴシック"/>
          <w:kern w:val="0"/>
          <w:sz w:val="21"/>
          <w:szCs w:val="21"/>
          <w14:ligatures w14:val="none"/>
        </w:rPr>
        <w:t>旨を</w:t>
      </w:r>
      <w:r>
        <w:rPr>
          <w:rFonts w:ascii="ＭＳ 明朝" w:eastAsia="ＭＳ 明朝" w:hAnsi="ＭＳ 明朝" w:cs="ＭＳ Ｐゴシック" w:hint="eastAsia"/>
          <w:kern w:val="0"/>
          <w:sz w:val="21"/>
          <w:szCs w:val="21"/>
          <w14:ligatures w14:val="none"/>
        </w:rPr>
        <w:t>指摘</w:t>
      </w:r>
      <w:r w:rsidRPr="00942216">
        <w:rPr>
          <w:rFonts w:ascii="ＭＳ 明朝" w:eastAsia="ＭＳ 明朝" w:hAnsi="ＭＳ 明朝" w:cs="ＭＳ Ｐゴシック"/>
          <w:kern w:val="0"/>
          <w:sz w:val="21"/>
          <w:szCs w:val="21"/>
          <w14:ligatures w14:val="none"/>
        </w:rPr>
        <w:t>した。これは、</w:t>
      </w:r>
      <w:r>
        <w:rPr>
          <w:rFonts w:ascii="ＭＳ 明朝" w:eastAsia="ＭＳ 明朝" w:hAnsi="ＭＳ 明朝" w:cs="ＭＳ Ｐゴシック" w:hint="eastAsia"/>
          <w:kern w:val="0"/>
          <w:sz w:val="21"/>
          <w:szCs w:val="21"/>
          <w14:ligatures w14:val="none"/>
        </w:rPr>
        <w:t>住民監査</w:t>
      </w:r>
      <w:r w:rsidRPr="00942216">
        <w:rPr>
          <w:rFonts w:ascii="ＭＳ 明朝" w:eastAsia="ＭＳ 明朝" w:hAnsi="ＭＳ 明朝" w:cs="ＭＳ Ｐゴシック"/>
          <w:kern w:val="0"/>
          <w:sz w:val="21"/>
          <w:szCs w:val="21"/>
          <w14:ligatures w14:val="none"/>
        </w:rPr>
        <w:t>請求</w:t>
      </w:r>
      <w:r>
        <w:rPr>
          <w:rFonts w:ascii="ＭＳ 明朝" w:eastAsia="ＭＳ 明朝" w:hAnsi="ＭＳ 明朝" w:cs="ＭＳ Ｐゴシック" w:hint="eastAsia"/>
          <w:kern w:val="0"/>
          <w:sz w:val="21"/>
          <w:szCs w:val="21"/>
          <w14:ligatures w14:val="none"/>
        </w:rPr>
        <w:t>の理由を基礎づける重要な論点であるにもかかわらず、</w:t>
      </w:r>
      <w:r w:rsidRPr="00942216">
        <w:rPr>
          <w:rFonts w:ascii="ＭＳ 明朝" w:eastAsia="ＭＳ 明朝" w:hAnsi="ＭＳ 明朝" w:cs="ＭＳ Ｐゴシック"/>
          <w:kern w:val="0"/>
          <w:sz w:val="21"/>
          <w:szCs w:val="21"/>
          <w14:ligatures w14:val="none"/>
        </w:rPr>
        <w:t>請求の論点が判断対象から外されて</w:t>
      </w:r>
      <w:r>
        <w:rPr>
          <w:rFonts w:ascii="ＭＳ 明朝" w:eastAsia="ＭＳ 明朝" w:hAnsi="ＭＳ 明朝" w:cs="ＭＳ Ｐゴシック" w:hint="eastAsia"/>
          <w:kern w:val="0"/>
          <w:sz w:val="21"/>
          <w:szCs w:val="21"/>
          <w14:ligatures w14:val="none"/>
        </w:rPr>
        <w:t>おり、事実認定および法令解釈のいずれにおいても不合理である。</w:t>
      </w:r>
    </w:p>
    <w:p w14:paraId="76FBC7E8" w14:textId="77777777" w:rsidR="00436243" w:rsidRDefault="00436243" w:rsidP="00E84285">
      <w:pPr>
        <w:widowControl/>
        <w:spacing w:after="0" w:line="240" w:lineRule="auto"/>
        <w:outlineLvl w:val="1"/>
        <w:rPr>
          <w:rFonts w:ascii="ＭＳ 明朝" w:eastAsia="ＭＳ 明朝" w:hAnsi="ＭＳ 明朝" w:cs="ＭＳ Ｐゴシック"/>
          <w:kern w:val="0"/>
          <w:sz w:val="21"/>
          <w:szCs w:val="21"/>
          <w14:ligatures w14:val="none"/>
        </w:rPr>
      </w:pPr>
    </w:p>
    <w:p w14:paraId="7E463AEC" w14:textId="1EEFF7A2" w:rsidR="00E84285" w:rsidRDefault="00424F4A" w:rsidP="00E84285">
      <w:pPr>
        <w:widowControl/>
        <w:spacing w:after="0" w:line="240" w:lineRule="auto"/>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よって</w:t>
      </w:r>
      <w:r w:rsidR="003B221D">
        <w:rPr>
          <w:rFonts w:ascii="ＭＳ 明朝" w:eastAsia="ＭＳ 明朝" w:hAnsi="ＭＳ 明朝" w:cs="ＭＳ Ｐゴシック" w:hint="eastAsia"/>
          <w:kern w:val="0"/>
          <w:sz w:val="21"/>
          <w:szCs w:val="21"/>
          <w14:ligatures w14:val="none"/>
        </w:rPr>
        <w:t>、</w:t>
      </w:r>
      <w:bookmarkEnd w:id="5"/>
      <w:bookmarkEnd w:id="6"/>
      <w:r>
        <w:rPr>
          <w:rFonts w:ascii="ＭＳ 明朝" w:eastAsia="ＭＳ 明朝" w:hAnsi="ＭＳ 明朝" w:cs="ＭＳ Ｐゴシック" w:hint="eastAsia"/>
          <w:kern w:val="0"/>
          <w:sz w:val="21"/>
          <w:szCs w:val="21"/>
          <w14:ligatures w14:val="none"/>
        </w:rPr>
        <w:t>本件監査請求については、</w:t>
      </w:r>
      <w:r w:rsidR="00E84285">
        <w:rPr>
          <w:rFonts w:ascii="ＭＳ 明朝" w:eastAsia="ＭＳ 明朝" w:hAnsi="ＭＳ 明朝" w:cs="ＭＳ Ｐゴシック" w:hint="eastAsia"/>
          <w:kern w:val="0"/>
          <w:sz w:val="21"/>
          <w:szCs w:val="21"/>
          <w14:ligatures w14:val="none"/>
        </w:rPr>
        <w:t>適法なものとして</w:t>
      </w:r>
      <w:r w:rsidR="001F5A2D">
        <w:rPr>
          <w:rFonts w:ascii="ＭＳ 明朝" w:eastAsia="ＭＳ 明朝" w:hAnsi="ＭＳ 明朝" w:cs="ＭＳ Ｐゴシック" w:hint="eastAsia"/>
          <w:kern w:val="0"/>
          <w:sz w:val="21"/>
          <w:szCs w:val="21"/>
          <w14:ligatures w14:val="none"/>
        </w:rPr>
        <w:t>受理の上</w:t>
      </w:r>
      <w:r w:rsidR="00020AA3" w:rsidRPr="005A6D0A">
        <w:rPr>
          <w:rFonts w:ascii="ＭＳ 明朝" w:eastAsia="ＭＳ 明朝" w:hAnsi="ＭＳ 明朝" w:cs="ＭＳ Ｐゴシック" w:hint="eastAsia"/>
          <w:kern w:val="0"/>
          <w:sz w:val="21"/>
          <w:szCs w:val="21"/>
          <w14:ligatures w14:val="none"/>
        </w:rPr>
        <w:t>、</w:t>
      </w:r>
      <w:r w:rsidR="00E84285" w:rsidRPr="005A6D0A">
        <w:rPr>
          <w:rFonts w:ascii="ＭＳ 明朝" w:eastAsia="ＭＳ 明朝" w:hAnsi="ＭＳ 明朝" w:cs="ＭＳ Ｐゴシック" w:hint="eastAsia"/>
          <w:kern w:val="0"/>
          <w:sz w:val="21"/>
          <w:szCs w:val="21"/>
          <w14:ligatures w14:val="none"/>
        </w:rPr>
        <w:t>改めて適正な審査を行い、必要な措置を講じられたい。</w:t>
      </w:r>
    </w:p>
    <w:p w14:paraId="273C8C04" w14:textId="77777777" w:rsidR="00020AA3" w:rsidRDefault="00020AA3" w:rsidP="00020AA3">
      <w:pPr>
        <w:widowControl/>
        <w:spacing w:after="0" w:line="240" w:lineRule="auto"/>
        <w:outlineLvl w:val="1"/>
        <w:rPr>
          <w:rFonts w:ascii="ＭＳ 明朝" w:eastAsia="ＭＳ 明朝" w:hAnsi="ＭＳ 明朝" w:cs="ＭＳ Ｐゴシック"/>
          <w:kern w:val="0"/>
          <w:sz w:val="21"/>
          <w:szCs w:val="21"/>
          <w14:ligatures w14:val="none"/>
        </w:rPr>
      </w:pPr>
    </w:p>
    <w:p w14:paraId="58D449E5" w14:textId="77777777" w:rsidR="00020AA3" w:rsidRPr="00947A54" w:rsidRDefault="00020AA3" w:rsidP="00D3205A">
      <w:pPr>
        <w:widowControl/>
        <w:spacing w:after="0" w:line="240" w:lineRule="auto"/>
        <w:outlineLvl w:val="1"/>
        <w:rPr>
          <w:rFonts w:ascii="ＭＳ 明朝" w:eastAsia="ＭＳ 明朝" w:hAnsi="ＭＳ 明朝" w:cs="ＭＳ Ｐゴシック"/>
          <w:color w:val="000000" w:themeColor="text1"/>
          <w:kern w:val="0"/>
          <w:sz w:val="21"/>
          <w:szCs w:val="21"/>
          <w14:ligatures w14:val="none"/>
        </w:rPr>
      </w:pPr>
      <w:r w:rsidRPr="005A5BB9">
        <w:rPr>
          <w:rFonts w:ascii="ＭＳ 明朝" w:eastAsia="ＭＳ 明朝" w:hAnsi="ＭＳ 明朝" w:cs="ＭＳ Ｐゴシック" w:hint="eastAsia"/>
          <w:kern w:val="0"/>
          <w:sz w:val="21"/>
          <w:szCs w:val="21"/>
          <w14:ligatures w14:val="none"/>
        </w:rPr>
        <w:t>２</w:t>
      </w:r>
      <w:r w:rsidRPr="00947A54">
        <w:rPr>
          <w:rFonts w:ascii="ＭＳ 明朝" w:eastAsia="ＭＳ 明朝" w:hAnsi="ＭＳ 明朝" w:cs="ＭＳ Ｐゴシック"/>
          <w:color w:val="000000" w:themeColor="text1"/>
          <w:kern w:val="0"/>
          <w:sz w:val="21"/>
          <w:szCs w:val="21"/>
          <w14:ligatures w14:val="none"/>
        </w:rPr>
        <w:t xml:space="preserve">　請求の理由</w:t>
      </w:r>
    </w:p>
    <w:p w14:paraId="6323CB3A" w14:textId="7B708832" w:rsidR="00020AA3" w:rsidRPr="005341F1" w:rsidRDefault="00020AA3" w:rsidP="00D3205A">
      <w:pPr>
        <w:pStyle w:val="a9"/>
        <w:widowControl/>
        <w:numPr>
          <w:ilvl w:val="0"/>
          <w:numId w:val="10"/>
        </w:numPr>
        <w:spacing w:after="0" w:line="240" w:lineRule="auto"/>
        <w:outlineLvl w:val="1"/>
        <w:rPr>
          <w:rFonts w:ascii="ＭＳ 明朝" w:eastAsia="ＭＳ 明朝" w:hAnsi="ＭＳ 明朝" w:cs="ＭＳ Ｐゴシック"/>
          <w:kern w:val="0"/>
          <w:sz w:val="21"/>
          <w:szCs w:val="21"/>
          <w14:ligatures w14:val="none"/>
        </w:rPr>
      </w:pPr>
      <w:bookmarkStart w:id="7" w:name="_Hlk225929918"/>
      <w:r w:rsidRPr="005341F1">
        <w:rPr>
          <w:rFonts w:ascii="ＭＳ 明朝" w:eastAsia="ＭＳ 明朝" w:hAnsi="ＭＳ 明朝" w:cs="ＭＳ Ｐゴシック" w:hint="eastAsia"/>
          <w:kern w:val="0"/>
          <w:sz w:val="21"/>
          <w:szCs w:val="21"/>
          <w14:ligatures w14:val="none"/>
        </w:rPr>
        <w:t>地方自治法242条</w:t>
      </w:r>
      <w:bookmarkEnd w:id="7"/>
      <w:r w:rsidRPr="005341F1">
        <w:rPr>
          <w:rFonts w:ascii="ＭＳ 明朝" w:eastAsia="ＭＳ 明朝" w:hAnsi="ＭＳ 明朝" w:cs="ＭＳ Ｐゴシック" w:hint="eastAsia"/>
          <w:kern w:val="0"/>
          <w:sz w:val="21"/>
          <w:szCs w:val="21"/>
          <w14:ligatures w14:val="none"/>
        </w:rPr>
        <w:t>は、「損害の有無」を要件としていない</w:t>
      </w:r>
      <w:r w:rsidR="000945CF">
        <w:rPr>
          <w:rFonts w:ascii="ＭＳ 明朝" w:eastAsia="ＭＳ 明朝" w:hAnsi="ＭＳ 明朝" w:cs="ＭＳ Ｐゴシック" w:hint="eastAsia"/>
          <w:kern w:val="0"/>
          <w:sz w:val="21"/>
          <w:szCs w:val="21"/>
          <w14:ligatures w14:val="none"/>
        </w:rPr>
        <w:t>こと</w:t>
      </w:r>
    </w:p>
    <w:p w14:paraId="3A6A4926" w14:textId="55DD0C0B" w:rsidR="00020AA3" w:rsidRDefault="00424F4A" w:rsidP="00D3205A">
      <w:pPr>
        <w:widowControl/>
        <w:spacing w:after="0" w:line="240" w:lineRule="auto"/>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同条</w:t>
      </w:r>
      <w:r w:rsidR="00E55D95">
        <w:rPr>
          <w:rFonts w:ascii="ＭＳ 明朝" w:eastAsia="ＭＳ 明朝" w:hAnsi="ＭＳ 明朝" w:cs="ＭＳ Ｐゴシック" w:hint="eastAsia"/>
          <w:kern w:val="0"/>
          <w:sz w:val="21"/>
          <w:szCs w:val="21"/>
          <w14:ligatures w14:val="none"/>
        </w:rPr>
        <w:t>第</w:t>
      </w:r>
      <w:r w:rsidR="00020AA3">
        <w:rPr>
          <w:rFonts w:ascii="ＭＳ 明朝" w:eastAsia="ＭＳ 明朝" w:hAnsi="ＭＳ 明朝" w:cs="ＭＳ Ｐゴシック" w:hint="eastAsia"/>
          <w:kern w:val="0"/>
          <w:sz w:val="21"/>
          <w:szCs w:val="21"/>
          <w14:ligatures w14:val="none"/>
        </w:rPr>
        <w:t>1項は、住民監査請求の対象を</w:t>
      </w:r>
      <w:r w:rsidR="00020AA3" w:rsidRPr="005A5BB9">
        <w:rPr>
          <w:rFonts w:ascii="ＭＳ 明朝" w:eastAsia="ＭＳ 明朝" w:hAnsi="ＭＳ 明朝" w:cs="ＭＳ Ｐゴシック"/>
          <w:kern w:val="0"/>
          <w:sz w:val="21"/>
          <w:szCs w:val="21"/>
          <w14:ligatures w14:val="none"/>
        </w:rPr>
        <w:t>「違法</w:t>
      </w:r>
      <w:r w:rsidR="000945CF">
        <w:rPr>
          <w:rFonts w:ascii="ＭＳ 明朝" w:eastAsia="ＭＳ 明朝" w:hAnsi="ＭＳ 明朝" w:cs="ＭＳ Ｐゴシック" w:hint="eastAsia"/>
          <w:kern w:val="0"/>
          <w:sz w:val="21"/>
          <w:szCs w:val="21"/>
          <w14:ligatures w14:val="none"/>
        </w:rPr>
        <w:t>若しくは</w:t>
      </w:r>
      <w:r w:rsidR="00020AA3" w:rsidRPr="005A5BB9">
        <w:rPr>
          <w:rFonts w:ascii="ＭＳ 明朝" w:eastAsia="ＭＳ 明朝" w:hAnsi="ＭＳ 明朝" w:cs="ＭＳ Ｐゴシック"/>
          <w:kern w:val="0"/>
          <w:sz w:val="21"/>
          <w:szCs w:val="21"/>
          <w14:ligatures w14:val="none"/>
        </w:rPr>
        <w:t>不当な財務会計</w:t>
      </w:r>
      <w:r w:rsidR="000945CF">
        <w:rPr>
          <w:rFonts w:ascii="ＭＳ 明朝" w:eastAsia="ＭＳ 明朝" w:hAnsi="ＭＳ 明朝" w:cs="ＭＳ Ｐゴシック" w:hint="eastAsia"/>
          <w:kern w:val="0"/>
          <w:sz w:val="21"/>
          <w:szCs w:val="21"/>
          <w14:ligatures w14:val="none"/>
        </w:rPr>
        <w:t>上の</w:t>
      </w:r>
      <w:r w:rsidR="00020AA3" w:rsidRPr="005A5BB9">
        <w:rPr>
          <w:rFonts w:ascii="ＭＳ 明朝" w:eastAsia="ＭＳ 明朝" w:hAnsi="ＭＳ 明朝" w:cs="ＭＳ Ｐゴシック"/>
          <w:kern w:val="0"/>
          <w:sz w:val="21"/>
          <w:szCs w:val="21"/>
          <w14:ligatures w14:val="none"/>
        </w:rPr>
        <w:t>行為</w:t>
      </w:r>
      <w:r w:rsidR="00020AA3">
        <w:rPr>
          <w:rFonts w:ascii="ＭＳ 明朝" w:eastAsia="ＭＳ 明朝" w:hAnsi="ＭＳ 明朝" w:cs="ＭＳ Ｐゴシック" w:hint="eastAsia"/>
          <w:kern w:val="0"/>
          <w:sz w:val="21"/>
          <w:szCs w:val="21"/>
          <w14:ligatures w14:val="none"/>
        </w:rPr>
        <w:t>」</w:t>
      </w:r>
      <w:r w:rsidR="000945CF">
        <w:rPr>
          <w:rFonts w:ascii="ＭＳ 明朝" w:eastAsia="ＭＳ 明朝" w:hAnsi="ＭＳ 明朝" w:cs="ＭＳ Ｐゴシック" w:hint="eastAsia"/>
          <w:kern w:val="0"/>
          <w:sz w:val="21"/>
          <w:szCs w:val="21"/>
          <w14:ligatures w14:val="none"/>
        </w:rPr>
        <w:t>または</w:t>
      </w:r>
      <w:r w:rsidR="00020AA3">
        <w:rPr>
          <w:rFonts w:ascii="ＭＳ 明朝" w:eastAsia="ＭＳ 明朝" w:hAnsi="ＭＳ 明朝" w:cs="ＭＳ Ｐゴシック" w:hint="eastAsia"/>
          <w:kern w:val="0"/>
          <w:sz w:val="21"/>
          <w:szCs w:val="21"/>
          <w14:ligatures w14:val="none"/>
        </w:rPr>
        <w:t>「これを怠る事実」と規定しており</w:t>
      </w:r>
      <w:r w:rsidR="00020AA3" w:rsidRPr="005A5BB9">
        <w:rPr>
          <w:rFonts w:ascii="ＭＳ 明朝" w:eastAsia="ＭＳ 明朝" w:hAnsi="ＭＳ 明朝" w:cs="ＭＳ Ｐゴシック"/>
          <w:kern w:val="0"/>
          <w:sz w:val="21"/>
          <w:szCs w:val="21"/>
          <w14:ligatures w14:val="none"/>
        </w:rPr>
        <w:t>、</w:t>
      </w:r>
      <w:r w:rsidR="00E55D95">
        <w:rPr>
          <w:rFonts w:ascii="ＭＳ 明朝" w:eastAsia="ＭＳ 明朝" w:hAnsi="ＭＳ 明朝" w:cs="ＭＳ Ｐゴシック" w:hint="eastAsia"/>
          <w:kern w:val="0"/>
          <w:sz w:val="21"/>
          <w:szCs w:val="21"/>
          <w14:ligatures w14:val="none"/>
        </w:rPr>
        <w:t>そ</w:t>
      </w:r>
      <w:r w:rsidR="000945CF">
        <w:rPr>
          <w:rFonts w:ascii="ＭＳ 明朝" w:eastAsia="ＭＳ 明朝" w:hAnsi="ＭＳ 明朝" w:cs="ＭＳ Ｐゴシック" w:hint="eastAsia"/>
          <w:kern w:val="0"/>
          <w:sz w:val="21"/>
          <w:szCs w:val="21"/>
          <w14:ligatures w14:val="none"/>
        </w:rPr>
        <w:t>の文言上、</w:t>
      </w:r>
      <w:r w:rsidR="00384E58">
        <w:rPr>
          <w:rFonts w:ascii="ＭＳ 明朝" w:eastAsia="ＭＳ 明朝" w:hAnsi="ＭＳ 明朝" w:cs="ＭＳ Ｐゴシック" w:hint="eastAsia"/>
          <w:kern w:val="0"/>
          <w:sz w:val="21"/>
          <w:szCs w:val="21"/>
          <w14:ligatures w14:val="none"/>
        </w:rPr>
        <w:t>当該行為による</w:t>
      </w:r>
      <w:r w:rsidR="00E55D95">
        <w:rPr>
          <w:rFonts w:ascii="ＭＳ 明朝" w:eastAsia="ＭＳ 明朝" w:hAnsi="ＭＳ 明朝" w:cs="ＭＳ Ｐゴシック" w:hint="eastAsia"/>
          <w:kern w:val="0"/>
          <w:sz w:val="21"/>
          <w:szCs w:val="21"/>
          <w14:ligatures w14:val="none"/>
        </w:rPr>
        <w:t>現実の</w:t>
      </w:r>
      <w:r w:rsidR="00020AA3" w:rsidRPr="005A5BB9">
        <w:rPr>
          <w:rFonts w:ascii="ＭＳ 明朝" w:eastAsia="ＭＳ 明朝" w:hAnsi="ＭＳ 明朝" w:cs="ＭＳ Ｐゴシック"/>
          <w:kern w:val="0"/>
          <w:sz w:val="21"/>
          <w:szCs w:val="21"/>
          <w14:ligatures w14:val="none"/>
        </w:rPr>
        <w:t>損害の発生</w:t>
      </w:r>
      <w:r w:rsidR="00E55D95">
        <w:rPr>
          <w:rFonts w:ascii="ＭＳ 明朝" w:eastAsia="ＭＳ 明朝" w:hAnsi="ＭＳ 明朝" w:cs="ＭＳ Ｐゴシック" w:hint="eastAsia"/>
          <w:kern w:val="0"/>
          <w:sz w:val="21"/>
          <w:szCs w:val="21"/>
          <w14:ligatures w14:val="none"/>
        </w:rPr>
        <w:t>まで</w:t>
      </w:r>
      <w:r w:rsidR="000945CF">
        <w:rPr>
          <w:rFonts w:ascii="ＭＳ 明朝" w:eastAsia="ＭＳ 明朝" w:hAnsi="ＭＳ 明朝" w:cs="ＭＳ Ｐゴシック" w:hint="eastAsia"/>
          <w:kern w:val="0"/>
          <w:sz w:val="21"/>
          <w:szCs w:val="21"/>
          <w14:ligatures w14:val="none"/>
        </w:rPr>
        <w:t>は</w:t>
      </w:r>
      <w:r w:rsidR="00020AA3" w:rsidRPr="005A5BB9">
        <w:rPr>
          <w:rFonts w:ascii="ＭＳ 明朝" w:eastAsia="ＭＳ 明朝" w:hAnsi="ＭＳ 明朝" w:cs="ＭＳ Ｐゴシック"/>
          <w:kern w:val="0"/>
          <w:sz w:val="21"/>
          <w:szCs w:val="21"/>
          <w14:ligatures w14:val="none"/>
        </w:rPr>
        <w:t>要件</w:t>
      </w:r>
      <w:r w:rsidR="00020AA3">
        <w:rPr>
          <w:rFonts w:ascii="ＭＳ 明朝" w:eastAsia="ＭＳ 明朝" w:hAnsi="ＭＳ 明朝" w:cs="ＭＳ Ｐゴシック" w:hint="eastAsia"/>
          <w:kern w:val="0"/>
          <w:sz w:val="21"/>
          <w:szCs w:val="21"/>
          <w14:ligatures w14:val="none"/>
        </w:rPr>
        <w:t>と</w:t>
      </w:r>
      <w:r w:rsidR="00E55D95">
        <w:rPr>
          <w:rFonts w:ascii="ＭＳ 明朝" w:eastAsia="ＭＳ 明朝" w:hAnsi="ＭＳ 明朝" w:cs="ＭＳ Ｐゴシック" w:hint="eastAsia"/>
          <w:kern w:val="0"/>
          <w:sz w:val="21"/>
          <w:szCs w:val="21"/>
          <w14:ligatures w14:val="none"/>
        </w:rPr>
        <w:t>して明示</w:t>
      </w:r>
      <w:r w:rsidR="008A697F">
        <w:rPr>
          <w:rFonts w:ascii="ＭＳ 明朝" w:eastAsia="ＭＳ 明朝" w:hAnsi="ＭＳ 明朝" w:cs="ＭＳ Ｐゴシック" w:hint="eastAsia"/>
          <w:kern w:val="0"/>
          <w:sz w:val="21"/>
          <w:szCs w:val="21"/>
          <w14:ligatures w14:val="none"/>
        </w:rPr>
        <w:t>されて</w:t>
      </w:r>
      <w:r w:rsidR="000945CF">
        <w:rPr>
          <w:rFonts w:ascii="ＭＳ 明朝" w:eastAsia="ＭＳ 明朝" w:hAnsi="ＭＳ 明朝" w:cs="ＭＳ Ｐゴシック" w:hint="eastAsia"/>
          <w:kern w:val="0"/>
          <w:sz w:val="21"/>
          <w:szCs w:val="21"/>
          <w14:ligatures w14:val="none"/>
        </w:rPr>
        <w:t>おらず、「</w:t>
      </w:r>
      <w:r w:rsidR="00020AA3" w:rsidRPr="005341F1">
        <w:rPr>
          <w:rFonts w:ascii="ＭＳ 明朝" w:eastAsia="ＭＳ 明朝" w:hAnsi="ＭＳ 明朝" w:cs="ＭＳ Ｐゴシック" w:hint="eastAsia"/>
          <w:kern w:val="0"/>
          <w:sz w:val="21"/>
          <w:szCs w:val="21"/>
          <w14:ligatures w14:val="none"/>
        </w:rPr>
        <w:t>損害</w:t>
      </w:r>
      <w:r w:rsidR="000945CF">
        <w:rPr>
          <w:rFonts w:ascii="ＭＳ 明朝" w:eastAsia="ＭＳ 明朝" w:hAnsi="ＭＳ 明朝" w:cs="ＭＳ Ｐゴシック" w:hint="eastAsia"/>
          <w:kern w:val="0"/>
          <w:sz w:val="21"/>
          <w:szCs w:val="21"/>
          <w14:ligatures w14:val="none"/>
        </w:rPr>
        <w:t>の発生</w:t>
      </w:r>
      <w:r w:rsidR="00020AA3">
        <w:rPr>
          <w:rFonts w:ascii="ＭＳ 明朝" w:eastAsia="ＭＳ 明朝" w:hAnsi="ＭＳ 明朝" w:cs="ＭＳ Ｐゴシック" w:hint="eastAsia"/>
          <w:kern w:val="0"/>
          <w:sz w:val="21"/>
          <w:szCs w:val="21"/>
          <w14:ligatures w14:val="none"/>
        </w:rPr>
        <w:t>が認められない</w:t>
      </w:r>
      <w:r w:rsidR="000945CF">
        <w:rPr>
          <w:rFonts w:ascii="ＭＳ 明朝" w:eastAsia="ＭＳ 明朝" w:hAnsi="ＭＳ 明朝" w:cs="ＭＳ Ｐゴシック" w:hint="eastAsia"/>
          <w:kern w:val="0"/>
          <w:sz w:val="21"/>
          <w:szCs w:val="21"/>
          <w14:ligatures w14:val="none"/>
        </w:rPr>
        <w:t>こと」をもって住民監査請求を</w:t>
      </w:r>
      <w:r w:rsidR="00020AA3">
        <w:rPr>
          <w:rFonts w:ascii="ＭＳ 明朝" w:eastAsia="ＭＳ 明朝" w:hAnsi="ＭＳ 明朝" w:cs="ＭＳ Ｐゴシック" w:hint="eastAsia"/>
          <w:kern w:val="0"/>
          <w:sz w:val="21"/>
          <w:szCs w:val="21"/>
          <w14:ligatures w14:val="none"/>
        </w:rPr>
        <w:t>不適法と</w:t>
      </w:r>
      <w:r w:rsidR="000945CF">
        <w:rPr>
          <w:rFonts w:ascii="ＭＳ 明朝" w:eastAsia="ＭＳ 明朝" w:hAnsi="ＭＳ 明朝" w:cs="ＭＳ Ｐゴシック" w:hint="eastAsia"/>
          <w:kern w:val="0"/>
          <w:sz w:val="21"/>
          <w:szCs w:val="21"/>
          <w14:ligatures w14:val="none"/>
        </w:rPr>
        <w:t>することは</w:t>
      </w:r>
      <w:r w:rsidR="00020AA3">
        <w:rPr>
          <w:rFonts w:ascii="ＭＳ 明朝" w:eastAsia="ＭＳ 明朝" w:hAnsi="ＭＳ 明朝" w:cs="ＭＳ Ｐゴシック" w:hint="eastAsia"/>
          <w:kern w:val="0"/>
          <w:sz w:val="21"/>
          <w:szCs w:val="21"/>
          <w14:ligatures w14:val="none"/>
        </w:rPr>
        <w:t>、条文の</w:t>
      </w:r>
      <w:r w:rsidR="00D3205A">
        <w:rPr>
          <w:rFonts w:ascii="ＭＳ 明朝" w:eastAsia="ＭＳ 明朝" w:hAnsi="ＭＳ 明朝" w:cs="ＭＳ Ｐゴシック" w:hint="eastAsia"/>
          <w:kern w:val="0"/>
          <w:sz w:val="21"/>
          <w:szCs w:val="21"/>
          <w14:ligatures w14:val="none"/>
        </w:rPr>
        <w:t>文理解釈および制度の趣旨に照らして相当ではない</w:t>
      </w:r>
      <w:r w:rsidR="000945CF">
        <w:rPr>
          <w:rFonts w:ascii="ＭＳ 明朝" w:eastAsia="ＭＳ 明朝" w:hAnsi="ＭＳ 明朝" w:cs="ＭＳ Ｐゴシック" w:hint="eastAsia"/>
          <w:kern w:val="0"/>
          <w:sz w:val="21"/>
          <w:szCs w:val="21"/>
          <w14:ligatures w14:val="none"/>
        </w:rPr>
        <w:t>。</w:t>
      </w:r>
    </w:p>
    <w:p w14:paraId="0FD55A04" w14:textId="7C449510" w:rsidR="001A71A7" w:rsidRDefault="00154D48" w:rsidP="001A71A7">
      <w:pPr>
        <w:pStyle w:val="a9"/>
        <w:widowControl/>
        <w:numPr>
          <w:ilvl w:val="0"/>
          <w:numId w:val="10"/>
        </w:numPr>
        <w:spacing w:after="0" w:line="240" w:lineRule="auto"/>
        <w:outlineLvl w:val="1"/>
        <w:rPr>
          <w:rFonts w:ascii="ＭＳ 明朝" w:eastAsia="ＭＳ 明朝" w:hAnsi="ＭＳ 明朝" w:cs="ＭＳ Ｐゴシック"/>
          <w:kern w:val="0"/>
          <w:sz w:val="21"/>
          <w:szCs w:val="21"/>
          <w14:ligatures w14:val="none"/>
        </w:rPr>
      </w:pPr>
      <w:r w:rsidRPr="001A71A7">
        <w:rPr>
          <w:rFonts w:ascii="ＭＳ 明朝" w:eastAsia="ＭＳ 明朝" w:hAnsi="ＭＳ 明朝" w:cs="ＭＳ Ｐゴシック" w:hint="eastAsia"/>
          <w:kern w:val="0"/>
          <w:sz w:val="21"/>
          <w:szCs w:val="21"/>
          <w14:ligatures w14:val="none"/>
        </w:rPr>
        <w:lastRenderedPageBreak/>
        <w:t>財務会計上看過し得ない</w:t>
      </w:r>
      <w:r w:rsidR="00EB469A" w:rsidRPr="001A71A7">
        <w:rPr>
          <w:rFonts w:ascii="ＭＳ 明朝" w:eastAsia="ＭＳ 明朝" w:hAnsi="ＭＳ 明朝" w:cs="ＭＳ Ｐゴシック" w:hint="eastAsia"/>
          <w:kern w:val="0"/>
          <w:sz w:val="21"/>
          <w:szCs w:val="21"/>
          <w14:ligatures w14:val="none"/>
        </w:rPr>
        <w:t>重大な疑義が</w:t>
      </w:r>
      <w:r w:rsidR="00844F89" w:rsidRPr="001A71A7">
        <w:rPr>
          <w:rFonts w:ascii="ＭＳ 明朝" w:eastAsia="ＭＳ 明朝" w:hAnsi="ＭＳ 明朝" w:cs="ＭＳ Ｐゴシック" w:hint="eastAsia"/>
          <w:kern w:val="0"/>
          <w:sz w:val="21"/>
          <w:szCs w:val="21"/>
          <w14:ligatures w14:val="none"/>
        </w:rPr>
        <w:t>存在し</w:t>
      </w:r>
      <w:r w:rsidR="00EB469A" w:rsidRPr="001A71A7">
        <w:rPr>
          <w:rFonts w:ascii="ＭＳ 明朝" w:eastAsia="ＭＳ 明朝" w:hAnsi="ＭＳ 明朝" w:cs="ＭＳ Ｐゴシック" w:hint="eastAsia"/>
          <w:kern w:val="0"/>
          <w:sz w:val="21"/>
          <w:szCs w:val="21"/>
          <w14:ligatures w14:val="none"/>
        </w:rPr>
        <w:t>ていること</w:t>
      </w:r>
    </w:p>
    <w:p w14:paraId="17477A57" w14:textId="4C08DFD9" w:rsidR="00D40B76" w:rsidRPr="00D40B76" w:rsidRDefault="00D40B76" w:rsidP="00D40B76">
      <w:pPr>
        <w:widowControl/>
        <w:spacing w:after="0" w:line="240" w:lineRule="auto"/>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本件においては、以下の事情から財産的損失のおそれが具体的に認められる。</w:t>
      </w:r>
    </w:p>
    <w:p w14:paraId="706F8B4C" w14:textId="724EC539" w:rsidR="00EB469A" w:rsidRDefault="006B3F64" w:rsidP="006B3F64">
      <w:pPr>
        <w:widowControl/>
        <w:spacing w:after="0" w:line="240" w:lineRule="auto"/>
        <w:ind w:left="388" w:hangingChars="185" w:hanging="388"/>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 xml:space="preserve">ア　</w:t>
      </w:r>
      <w:r w:rsidR="00EB469A">
        <w:rPr>
          <w:rFonts w:ascii="ＭＳ 明朝" w:eastAsia="ＭＳ 明朝" w:hAnsi="ＭＳ 明朝" w:cs="ＭＳ Ｐゴシック" w:hint="eastAsia"/>
          <w:kern w:val="0"/>
          <w:sz w:val="21"/>
          <w:szCs w:val="21"/>
          <w14:ligatures w14:val="none"/>
        </w:rPr>
        <w:t>収支報告書にお</w:t>
      </w:r>
      <w:r w:rsidR="00154D48">
        <w:rPr>
          <w:rFonts w:ascii="ＭＳ 明朝" w:eastAsia="ＭＳ 明朝" w:hAnsi="ＭＳ 明朝" w:cs="ＭＳ Ｐゴシック" w:hint="eastAsia"/>
          <w:kern w:val="0"/>
          <w:sz w:val="21"/>
          <w:szCs w:val="21"/>
          <w14:ligatures w14:val="none"/>
        </w:rPr>
        <w:t>いて</w:t>
      </w:r>
      <w:r w:rsidR="00EB469A">
        <w:rPr>
          <w:rFonts w:ascii="ＭＳ 明朝" w:eastAsia="ＭＳ 明朝" w:hAnsi="ＭＳ 明朝" w:cs="ＭＳ Ｐゴシック" w:hint="eastAsia"/>
          <w:kern w:val="0"/>
          <w:sz w:val="21"/>
          <w:szCs w:val="21"/>
          <w14:ligatures w14:val="none"/>
        </w:rPr>
        <w:t>「収支ゼロ」</w:t>
      </w:r>
      <w:r w:rsidR="00154D48">
        <w:rPr>
          <w:rFonts w:ascii="ＭＳ 明朝" w:eastAsia="ＭＳ 明朝" w:hAnsi="ＭＳ 明朝" w:cs="ＭＳ Ｐゴシック" w:hint="eastAsia"/>
          <w:kern w:val="0"/>
          <w:sz w:val="21"/>
          <w:szCs w:val="21"/>
          <w14:ligatures w14:val="none"/>
        </w:rPr>
        <w:t>が継続していることは、収支の調整が恣意的に行われている可能性を示すものであり、適正な費用算定がなされていない疑いがある。</w:t>
      </w:r>
    </w:p>
    <w:p w14:paraId="023FE5D0" w14:textId="7AB15271" w:rsidR="00EB469A" w:rsidRDefault="006B3F64" w:rsidP="006B3F64">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 xml:space="preserve">イ　</w:t>
      </w:r>
      <w:r w:rsidR="00EB469A">
        <w:rPr>
          <w:rFonts w:ascii="ＭＳ 明朝" w:eastAsia="ＭＳ 明朝" w:hAnsi="ＭＳ 明朝" w:cs="ＭＳ Ｐゴシック" w:hint="eastAsia"/>
          <w:kern w:val="0"/>
          <w:sz w:val="21"/>
          <w:szCs w:val="21"/>
          <w14:ligatures w14:val="none"/>
        </w:rPr>
        <w:t>人件費が</w:t>
      </w:r>
      <w:r w:rsidR="00154D48">
        <w:rPr>
          <w:rFonts w:ascii="ＭＳ 明朝" w:eastAsia="ＭＳ 明朝" w:hAnsi="ＭＳ 明朝" w:cs="ＭＳ Ｐゴシック" w:hint="eastAsia"/>
          <w:kern w:val="0"/>
          <w:sz w:val="21"/>
          <w:szCs w:val="21"/>
          <w14:ligatures w14:val="none"/>
        </w:rPr>
        <w:t>長期間にわたり同額であることは、実態に即した費用計上がなされていない可能性を示し、過大な公金支出につながるおそれがある。</w:t>
      </w:r>
    </w:p>
    <w:p w14:paraId="68601222" w14:textId="718CECD4" w:rsidR="00EB469A" w:rsidRDefault="006B3F64" w:rsidP="006B3F64">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 xml:space="preserve">ウ　</w:t>
      </w:r>
      <w:r w:rsidR="00EB469A">
        <w:rPr>
          <w:rFonts w:ascii="ＭＳ 明朝" w:eastAsia="ＭＳ 明朝" w:hAnsi="ＭＳ 明朝" w:cs="ＭＳ Ｐゴシック" w:hint="eastAsia"/>
          <w:kern w:val="0"/>
          <w:sz w:val="21"/>
          <w:szCs w:val="21"/>
          <w14:ligatures w14:val="none"/>
        </w:rPr>
        <w:t>指定管理料の積算根拠</w:t>
      </w:r>
      <w:r w:rsidR="00154D48">
        <w:rPr>
          <w:rFonts w:ascii="ＭＳ 明朝" w:eastAsia="ＭＳ 明朝" w:hAnsi="ＭＳ 明朝" w:cs="ＭＳ Ｐゴシック" w:hint="eastAsia"/>
          <w:kern w:val="0"/>
          <w:sz w:val="21"/>
          <w:szCs w:val="21"/>
          <w14:ligatures w14:val="none"/>
        </w:rPr>
        <w:t>が明らかでないことは、支出の合理性を欠くものであり、不適正な</w:t>
      </w:r>
      <w:r w:rsidR="00C86191">
        <w:rPr>
          <w:rFonts w:ascii="ＭＳ 明朝" w:eastAsia="ＭＳ 明朝" w:hAnsi="ＭＳ 明朝" w:cs="ＭＳ Ｐゴシック" w:hint="eastAsia"/>
          <w:kern w:val="0"/>
          <w:sz w:val="21"/>
          <w:szCs w:val="21"/>
          <w14:ligatures w14:val="none"/>
        </w:rPr>
        <w:t>公金支出が行われている疑いがある。</w:t>
      </w:r>
    </w:p>
    <w:p w14:paraId="4338DCAC" w14:textId="00660154" w:rsidR="006C4C0B" w:rsidRDefault="006B3F64" w:rsidP="00C86191">
      <w:pPr>
        <w:widowControl/>
        <w:spacing w:after="0" w:line="240" w:lineRule="auto"/>
        <w:ind w:left="420" w:hangingChars="200" w:hanging="420"/>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 xml:space="preserve">エ　</w:t>
      </w:r>
      <w:r w:rsidR="00EB469A">
        <w:rPr>
          <w:rFonts w:ascii="ＭＳ 明朝" w:eastAsia="ＭＳ 明朝" w:hAnsi="ＭＳ 明朝" w:cs="ＭＳ Ｐゴシック" w:hint="eastAsia"/>
          <w:kern w:val="0"/>
          <w:sz w:val="21"/>
          <w:szCs w:val="21"/>
          <w14:ligatures w14:val="none"/>
        </w:rPr>
        <w:t>収支報告の検証が行われていないこと</w:t>
      </w:r>
      <w:r w:rsidR="00C86191">
        <w:rPr>
          <w:rFonts w:ascii="ＭＳ 明朝" w:eastAsia="ＭＳ 明朝" w:hAnsi="ＭＳ 明朝" w:cs="ＭＳ Ｐゴシック" w:hint="eastAsia"/>
          <w:kern w:val="0"/>
          <w:sz w:val="21"/>
          <w:szCs w:val="21"/>
          <w14:ligatures w14:val="none"/>
        </w:rPr>
        <w:t>は、不適正な支出が是正されないまま継続する</w:t>
      </w:r>
    </w:p>
    <w:p w14:paraId="48A49DB0" w14:textId="53BAE039" w:rsidR="00EB469A" w:rsidRDefault="00C86191" w:rsidP="006B3F64">
      <w:pPr>
        <w:widowControl/>
        <w:spacing w:after="0" w:line="240" w:lineRule="auto"/>
        <w:ind w:leftChars="200" w:left="440"/>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おそれを生じさせる。</w:t>
      </w:r>
    </w:p>
    <w:p w14:paraId="58591819" w14:textId="3904C180" w:rsidR="002F62D8" w:rsidRDefault="006B3F64" w:rsidP="002F62D8">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 xml:space="preserve">オ　</w:t>
      </w:r>
      <w:r w:rsidR="00EB469A">
        <w:rPr>
          <w:rFonts w:ascii="ＭＳ 明朝" w:eastAsia="ＭＳ 明朝" w:hAnsi="ＭＳ 明朝" w:cs="ＭＳ Ｐゴシック" w:hint="eastAsia"/>
          <w:kern w:val="0"/>
          <w:sz w:val="21"/>
          <w:szCs w:val="21"/>
          <w14:ligatures w14:val="none"/>
        </w:rPr>
        <w:t>所管部署</w:t>
      </w:r>
      <w:r w:rsidR="00C86191">
        <w:rPr>
          <w:rFonts w:ascii="ＭＳ 明朝" w:eastAsia="ＭＳ 明朝" w:hAnsi="ＭＳ 明朝" w:cs="ＭＳ Ｐゴシック" w:hint="eastAsia"/>
          <w:kern w:val="0"/>
          <w:sz w:val="21"/>
          <w:szCs w:val="21"/>
          <w14:ligatures w14:val="none"/>
        </w:rPr>
        <w:t>が</w:t>
      </w:r>
      <w:r w:rsidR="00EB469A">
        <w:rPr>
          <w:rFonts w:ascii="ＭＳ 明朝" w:eastAsia="ＭＳ 明朝" w:hAnsi="ＭＳ 明朝" w:cs="ＭＳ Ｐゴシック" w:hint="eastAsia"/>
          <w:kern w:val="0"/>
          <w:sz w:val="21"/>
          <w:szCs w:val="21"/>
          <w14:ligatures w14:val="none"/>
        </w:rPr>
        <w:t>監督義務</w:t>
      </w:r>
      <w:r w:rsidR="00C86191">
        <w:rPr>
          <w:rFonts w:ascii="ＭＳ 明朝" w:eastAsia="ＭＳ 明朝" w:hAnsi="ＭＳ 明朝" w:cs="ＭＳ Ｐゴシック" w:hint="eastAsia"/>
          <w:kern w:val="0"/>
          <w:sz w:val="21"/>
          <w:szCs w:val="21"/>
          <w14:ligatures w14:val="none"/>
        </w:rPr>
        <w:t>を十分に果たしていないことは、</w:t>
      </w:r>
      <w:r w:rsidR="00E55D95">
        <w:rPr>
          <w:rFonts w:ascii="ＭＳ 明朝" w:eastAsia="ＭＳ 明朝" w:hAnsi="ＭＳ 明朝" w:cs="ＭＳ Ｐゴシック" w:hint="eastAsia"/>
          <w:kern w:val="0"/>
          <w:sz w:val="21"/>
          <w:szCs w:val="21"/>
          <w14:ligatures w14:val="none"/>
        </w:rPr>
        <w:t>これらの</w:t>
      </w:r>
      <w:r w:rsidR="00C86191">
        <w:rPr>
          <w:rFonts w:ascii="ＭＳ 明朝" w:eastAsia="ＭＳ 明朝" w:hAnsi="ＭＳ 明朝" w:cs="ＭＳ Ｐゴシック" w:hint="eastAsia"/>
          <w:kern w:val="0"/>
          <w:sz w:val="21"/>
          <w:szCs w:val="21"/>
          <w14:ligatures w14:val="none"/>
        </w:rPr>
        <w:t>不適正な財務処理を看過し、結果として財産的な損</w:t>
      </w:r>
      <w:r w:rsidR="001548BF">
        <w:rPr>
          <w:rFonts w:ascii="ＭＳ 明朝" w:eastAsia="ＭＳ 明朝" w:hAnsi="ＭＳ 明朝" w:cs="ＭＳ Ｐゴシック" w:hint="eastAsia"/>
          <w:kern w:val="0"/>
          <w:sz w:val="21"/>
          <w:szCs w:val="21"/>
          <w14:ligatures w14:val="none"/>
        </w:rPr>
        <w:t>失</w:t>
      </w:r>
      <w:r w:rsidR="00C86191">
        <w:rPr>
          <w:rFonts w:ascii="ＭＳ 明朝" w:eastAsia="ＭＳ 明朝" w:hAnsi="ＭＳ 明朝" w:cs="ＭＳ Ｐゴシック" w:hint="eastAsia"/>
          <w:kern w:val="0"/>
          <w:sz w:val="21"/>
          <w:szCs w:val="21"/>
          <w14:ligatures w14:val="none"/>
        </w:rPr>
        <w:t>の発生または拡大を招くおそれがある。</w:t>
      </w:r>
    </w:p>
    <w:p w14:paraId="26EB6785" w14:textId="77777777" w:rsidR="00053D2D" w:rsidRPr="001548BF" w:rsidRDefault="00053D2D" w:rsidP="002F62D8">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p>
    <w:p w14:paraId="1F90CE42" w14:textId="77777777" w:rsidR="002F62D8" w:rsidRDefault="002F62D8" w:rsidP="002F62D8">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さらに、指定管理者の自主事業である複写サービスに係る電気料金について、本来は指定</w:t>
      </w:r>
    </w:p>
    <w:p w14:paraId="749B5215" w14:textId="7459F4E2" w:rsidR="002F62D8" w:rsidRDefault="002F62D8" w:rsidP="002F62D8">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管理者が負担すべき経費であるにもかかわらず、市が負担している疑いがある</w:t>
      </w:r>
      <w:r w:rsidR="00A63E16">
        <w:rPr>
          <w:rFonts w:ascii="ＭＳ 明朝" w:eastAsia="ＭＳ 明朝" w:hAnsi="ＭＳ 明朝" w:cs="ＭＳ Ｐゴシック" w:hint="eastAsia"/>
          <w:kern w:val="0"/>
          <w:sz w:val="21"/>
          <w:szCs w:val="21"/>
          <w14:ligatures w14:val="none"/>
        </w:rPr>
        <w:t>。</w:t>
      </w:r>
    </w:p>
    <w:p w14:paraId="4798FAC2" w14:textId="77777777" w:rsidR="00E8403D" w:rsidRDefault="002F62D8" w:rsidP="002F62D8">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しかしながら、本件</w:t>
      </w:r>
      <w:r w:rsidR="00E8403D">
        <w:rPr>
          <w:rFonts w:ascii="ＭＳ 明朝" w:eastAsia="ＭＳ 明朝" w:hAnsi="ＭＳ 明朝" w:cs="ＭＳ Ｐゴシック" w:hint="eastAsia"/>
          <w:kern w:val="0"/>
          <w:sz w:val="21"/>
          <w:szCs w:val="21"/>
          <w14:ligatures w14:val="none"/>
        </w:rPr>
        <w:t>却下理由においては、当該電気料金の負担に検討が示されておらず、</w:t>
      </w:r>
    </w:p>
    <w:p w14:paraId="3C98550A" w14:textId="2673E806" w:rsidR="002F62D8" w:rsidRDefault="00E8403D" w:rsidP="002F62D8">
      <w:pPr>
        <w:widowControl/>
        <w:spacing w:after="0" w:line="240" w:lineRule="auto"/>
        <w:ind w:left="493" w:hangingChars="235" w:hanging="493"/>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請求の重要な論点が判断対象から除外されている。</w:t>
      </w:r>
    </w:p>
    <w:p w14:paraId="09B38822" w14:textId="77777777" w:rsidR="002F62D8" w:rsidRDefault="002F62D8" w:rsidP="00C86191">
      <w:pPr>
        <w:widowControl/>
        <w:spacing w:after="0" w:line="240" w:lineRule="auto"/>
        <w:ind w:left="420" w:hangingChars="200" w:hanging="420"/>
        <w:outlineLvl w:val="1"/>
        <w:rPr>
          <w:rFonts w:ascii="ＭＳ 明朝" w:eastAsia="ＭＳ 明朝" w:hAnsi="ＭＳ 明朝" w:cs="ＭＳ Ｐゴシック"/>
          <w:kern w:val="0"/>
          <w:sz w:val="21"/>
          <w:szCs w:val="21"/>
          <w14:ligatures w14:val="none"/>
        </w:rPr>
      </w:pPr>
    </w:p>
    <w:p w14:paraId="1A851212" w14:textId="6DEC7344" w:rsidR="00020AA3" w:rsidRDefault="00973946" w:rsidP="00020AA3">
      <w:pPr>
        <w:pStyle w:val="a9"/>
        <w:widowControl/>
        <w:numPr>
          <w:ilvl w:val="0"/>
          <w:numId w:val="10"/>
        </w:numPr>
        <w:spacing w:after="0" w:line="240" w:lineRule="auto"/>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本件却下における判例理解の問題点</w:t>
      </w:r>
    </w:p>
    <w:p w14:paraId="7E12F927" w14:textId="1830EE49" w:rsidR="00020AA3" w:rsidRDefault="00020AA3" w:rsidP="00020AA3">
      <w:pPr>
        <w:widowControl/>
        <w:spacing w:after="0" w:line="240" w:lineRule="auto"/>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最高</w:t>
      </w:r>
      <w:r w:rsidR="00B02C29">
        <w:rPr>
          <w:rFonts w:ascii="ＭＳ 明朝" w:eastAsia="ＭＳ 明朝" w:hAnsi="ＭＳ 明朝" w:cs="ＭＳ Ｐゴシック" w:hint="eastAsia"/>
          <w:kern w:val="0"/>
          <w:sz w:val="21"/>
          <w:szCs w:val="21"/>
          <w14:ligatures w14:val="none"/>
        </w:rPr>
        <w:t>裁判所</w:t>
      </w:r>
      <w:r w:rsidR="00E55D95">
        <w:rPr>
          <w:rFonts w:ascii="ＭＳ 明朝" w:eastAsia="ＭＳ 明朝" w:hAnsi="ＭＳ 明朝" w:cs="ＭＳ Ｐゴシック" w:hint="eastAsia"/>
          <w:kern w:val="0"/>
          <w:sz w:val="21"/>
          <w:szCs w:val="21"/>
          <w14:ligatures w14:val="none"/>
        </w:rPr>
        <w:t>の判例</w:t>
      </w:r>
      <w:r>
        <w:rPr>
          <w:rFonts w:ascii="ＭＳ 明朝" w:eastAsia="ＭＳ 明朝" w:hAnsi="ＭＳ 明朝" w:cs="ＭＳ Ｐゴシック" w:hint="eastAsia"/>
          <w:kern w:val="0"/>
          <w:sz w:val="21"/>
          <w:szCs w:val="21"/>
          <w14:ligatures w14:val="none"/>
        </w:rPr>
        <w:t>は、住民訴訟制度の目的を</w:t>
      </w:r>
      <w:r w:rsidR="00E55D95">
        <w:rPr>
          <w:rFonts w:ascii="ＭＳ 明朝" w:eastAsia="ＭＳ 明朝" w:hAnsi="ＭＳ 明朝" w:cs="ＭＳ Ｐゴシック" w:hint="eastAsia"/>
          <w:kern w:val="0"/>
          <w:sz w:val="21"/>
          <w:szCs w:val="21"/>
          <w14:ligatures w14:val="none"/>
        </w:rPr>
        <w:t>、</w:t>
      </w:r>
      <w:r w:rsidR="00B02C29">
        <w:rPr>
          <w:rFonts w:ascii="ＭＳ 明朝" w:eastAsia="ＭＳ 明朝" w:hAnsi="ＭＳ 明朝" w:cs="ＭＳ Ｐゴシック" w:hint="eastAsia"/>
          <w:kern w:val="0"/>
          <w:sz w:val="21"/>
          <w:szCs w:val="21"/>
          <w14:ligatures w14:val="none"/>
        </w:rPr>
        <w:t>地方公共団体の財務</w:t>
      </w:r>
      <w:r w:rsidR="00E55D95">
        <w:rPr>
          <w:rFonts w:ascii="ＭＳ 明朝" w:eastAsia="ＭＳ 明朝" w:hAnsi="ＭＳ 明朝" w:cs="ＭＳ Ｐゴシック" w:hint="eastAsia"/>
          <w:kern w:val="0"/>
          <w:sz w:val="21"/>
          <w:szCs w:val="21"/>
          <w14:ligatures w14:val="none"/>
        </w:rPr>
        <w:t>の</w:t>
      </w:r>
      <w:r w:rsidR="00B02C29">
        <w:rPr>
          <w:rFonts w:ascii="ＭＳ 明朝" w:eastAsia="ＭＳ 明朝" w:hAnsi="ＭＳ 明朝" w:cs="ＭＳ Ｐゴシック" w:hint="eastAsia"/>
          <w:kern w:val="0"/>
          <w:sz w:val="21"/>
          <w:szCs w:val="21"/>
          <w14:ligatures w14:val="none"/>
        </w:rPr>
        <w:t>適正を確保し</w:t>
      </w:r>
      <w:r>
        <w:rPr>
          <w:rFonts w:ascii="ＭＳ 明朝" w:eastAsia="ＭＳ 明朝" w:hAnsi="ＭＳ 明朝" w:cs="ＭＳ Ｐゴシック" w:hint="eastAsia"/>
          <w:kern w:val="0"/>
          <w:sz w:val="21"/>
          <w:szCs w:val="21"/>
          <w14:ligatures w14:val="none"/>
        </w:rPr>
        <w:t>違法な財務会計行為</w:t>
      </w:r>
      <w:r w:rsidR="00673FCF">
        <w:rPr>
          <w:rFonts w:ascii="ＭＳ 明朝" w:eastAsia="ＭＳ 明朝" w:hAnsi="ＭＳ 明朝" w:cs="ＭＳ Ｐゴシック" w:hint="eastAsia"/>
          <w:kern w:val="0"/>
          <w:sz w:val="21"/>
          <w:szCs w:val="21"/>
          <w14:ligatures w14:val="none"/>
        </w:rPr>
        <w:t>を</w:t>
      </w:r>
      <w:r>
        <w:rPr>
          <w:rFonts w:ascii="ＭＳ 明朝" w:eastAsia="ＭＳ 明朝" w:hAnsi="ＭＳ 明朝" w:cs="ＭＳ Ｐゴシック" w:hint="eastAsia"/>
          <w:kern w:val="0"/>
          <w:sz w:val="21"/>
          <w:szCs w:val="21"/>
          <w14:ligatures w14:val="none"/>
        </w:rPr>
        <w:t>是正</w:t>
      </w:r>
      <w:r w:rsidR="00673FCF">
        <w:rPr>
          <w:rFonts w:ascii="ＭＳ 明朝" w:eastAsia="ＭＳ 明朝" w:hAnsi="ＭＳ 明朝" w:cs="ＭＳ Ｐゴシック" w:hint="eastAsia"/>
          <w:kern w:val="0"/>
          <w:sz w:val="21"/>
          <w:szCs w:val="21"/>
          <w14:ligatures w14:val="none"/>
        </w:rPr>
        <w:t>する</w:t>
      </w:r>
      <w:r w:rsidR="00092ED2">
        <w:rPr>
          <w:rFonts w:ascii="ＭＳ 明朝" w:eastAsia="ＭＳ 明朝" w:hAnsi="ＭＳ 明朝" w:cs="ＭＳ Ｐゴシック" w:hint="eastAsia"/>
          <w:kern w:val="0"/>
          <w:sz w:val="21"/>
          <w:szCs w:val="21"/>
          <w14:ligatures w14:val="none"/>
        </w:rPr>
        <w:t>点にあると</w:t>
      </w:r>
      <w:r>
        <w:rPr>
          <w:rFonts w:ascii="ＭＳ 明朝" w:eastAsia="ＭＳ 明朝" w:hAnsi="ＭＳ 明朝" w:cs="ＭＳ Ｐゴシック" w:hint="eastAsia"/>
          <w:kern w:val="0"/>
          <w:sz w:val="21"/>
          <w:szCs w:val="21"/>
          <w14:ligatures w14:val="none"/>
        </w:rPr>
        <w:t>位置づけて</w:t>
      </w:r>
      <w:r w:rsidR="00673FCF">
        <w:rPr>
          <w:rFonts w:ascii="ＭＳ 明朝" w:eastAsia="ＭＳ 明朝" w:hAnsi="ＭＳ 明朝" w:cs="ＭＳ Ｐゴシック" w:hint="eastAsia"/>
          <w:kern w:val="0"/>
          <w:sz w:val="21"/>
          <w:szCs w:val="21"/>
          <w14:ligatures w14:val="none"/>
        </w:rPr>
        <w:t>いる。そして、</w:t>
      </w:r>
      <w:r w:rsidR="00092ED2">
        <w:rPr>
          <w:rFonts w:ascii="ＭＳ 明朝" w:eastAsia="ＭＳ 明朝" w:hAnsi="ＭＳ 明朝" w:cs="ＭＳ Ｐゴシック" w:hint="eastAsia"/>
          <w:kern w:val="0"/>
          <w:sz w:val="21"/>
          <w:szCs w:val="21"/>
          <w14:ligatures w14:val="none"/>
        </w:rPr>
        <w:t>これらの判例に照らせば、</w:t>
      </w:r>
      <w:r w:rsidR="00673FCF">
        <w:rPr>
          <w:rFonts w:ascii="ＭＳ 明朝" w:eastAsia="ＭＳ 明朝" w:hAnsi="ＭＳ 明朝" w:cs="ＭＳ Ｐゴシック" w:hint="eastAsia"/>
          <w:kern w:val="0"/>
          <w:sz w:val="21"/>
          <w:szCs w:val="21"/>
          <w14:ligatures w14:val="none"/>
        </w:rPr>
        <w:t>現実の損害の発生がない場合であっても、財産的な</w:t>
      </w:r>
      <w:r w:rsidR="00092ED2">
        <w:rPr>
          <w:rFonts w:ascii="ＭＳ 明朝" w:eastAsia="ＭＳ 明朝" w:hAnsi="ＭＳ 明朝" w:cs="ＭＳ Ｐゴシック" w:hint="eastAsia"/>
          <w:kern w:val="0"/>
          <w:sz w:val="21"/>
          <w:szCs w:val="21"/>
          <w14:ligatures w14:val="none"/>
        </w:rPr>
        <w:t>損失</w:t>
      </w:r>
      <w:r w:rsidR="00673FCF">
        <w:rPr>
          <w:rFonts w:ascii="ＭＳ 明朝" w:eastAsia="ＭＳ 明朝" w:hAnsi="ＭＳ 明朝" w:cs="ＭＳ Ｐゴシック" w:hint="eastAsia"/>
          <w:kern w:val="0"/>
          <w:sz w:val="21"/>
          <w:szCs w:val="21"/>
          <w14:ligatures w14:val="none"/>
        </w:rPr>
        <w:t>が生ずる</w:t>
      </w:r>
      <w:r w:rsidR="006C4C0B">
        <w:rPr>
          <w:rFonts w:ascii="ＭＳ 明朝" w:eastAsia="ＭＳ 明朝" w:hAnsi="ＭＳ 明朝" w:cs="ＭＳ Ｐゴシック" w:hint="eastAsia"/>
          <w:kern w:val="0"/>
          <w:sz w:val="21"/>
          <w:szCs w:val="21"/>
          <w14:ligatures w14:val="none"/>
        </w:rPr>
        <w:t>おそれ</w:t>
      </w:r>
      <w:r w:rsidR="00673FCF">
        <w:rPr>
          <w:rFonts w:ascii="ＭＳ 明朝" w:eastAsia="ＭＳ 明朝" w:hAnsi="ＭＳ 明朝" w:cs="ＭＳ Ｐゴシック" w:hint="eastAsia"/>
          <w:kern w:val="0"/>
          <w:sz w:val="21"/>
          <w:szCs w:val="21"/>
          <w14:ligatures w14:val="none"/>
        </w:rPr>
        <w:t>が</w:t>
      </w:r>
      <w:r w:rsidR="006C4C0B">
        <w:rPr>
          <w:rFonts w:ascii="ＭＳ 明朝" w:eastAsia="ＭＳ 明朝" w:hAnsi="ＭＳ 明朝" w:cs="ＭＳ Ｐゴシック" w:hint="eastAsia"/>
          <w:kern w:val="0"/>
          <w:sz w:val="21"/>
          <w:szCs w:val="21"/>
          <w14:ligatures w14:val="none"/>
        </w:rPr>
        <w:t>あ</w:t>
      </w:r>
      <w:r w:rsidR="00673FCF">
        <w:rPr>
          <w:rFonts w:ascii="ＭＳ 明朝" w:eastAsia="ＭＳ 明朝" w:hAnsi="ＭＳ 明朝" w:cs="ＭＳ Ｐゴシック" w:hint="eastAsia"/>
          <w:kern w:val="0"/>
          <w:sz w:val="21"/>
          <w:szCs w:val="21"/>
          <w14:ligatures w14:val="none"/>
        </w:rPr>
        <w:t>る場合には、対象と</w:t>
      </w:r>
      <w:r w:rsidR="00092ED2">
        <w:rPr>
          <w:rFonts w:ascii="ＭＳ 明朝" w:eastAsia="ＭＳ 明朝" w:hAnsi="ＭＳ 明朝" w:cs="ＭＳ Ｐゴシック" w:hint="eastAsia"/>
          <w:kern w:val="0"/>
          <w:sz w:val="21"/>
          <w:szCs w:val="21"/>
          <w14:ligatures w14:val="none"/>
        </w:rPr>
        <w:t>なり得る</w:t>
      </w:r>
      <w:r w:rsidR="00673FCF">
        <w:rPr>
          <w:rFonts w:ascii="ＭＳ 明朝" w:eastAsia="ＭＳ 明朝" w:hAnsi="ＭＳ 明朝" w:cs="ＭＳ Ｐゴシック" w:hint="eastAsia"/>
          <w:kern w:val="0"/>
          <w:sz w:val="21"/>
          <w:szCs w:val="21"/>
          <w14:ligatures w14:val="none"/>
        </w:rPr>
        <w:t>こと</w:t>
      </w:r>
      <w:r w:rsidR="00092ED2">
        <w:rPr>
          <w:rFonts w:ascii="ＭＳ 明朝" w:eastAsia="ＭＳ 明朝" w:hAnsi="ＭＳ 明朝" w:cs="ＭＳ Ｐゴシック" w:hint="eastAsia"/>
          <w:kern w:val="0"/>
          <w:sz w:val="21"/>
          <w:szCs w:val="21"/>
          <w14:ligatures w14:val="none"/>
        </w:rPr>
        <w:t>が</w:t>
      </w:r>
      <w:r w:rsidR="00673FCF">
        <w:rPr>
          <w:rFonts w:ascii="ＭＳ 明朝" w:eastAsia="ＭＳ 明朝" w:hAnsi="ＭＳ 明朝" w:cs="ＭＳ Ｐゴシック" w:hint="eastAsia"/>
          <w:kern w:val="0"/>
          <w:sz w:val="21"/>
          <w:szCs w:val="21"/>
          <w14:ligatures w14:val="none"/>
        </w:rPr>
        <w:t>前提と</w:t>
      </w:r>
      <w:r w:rsidR="00092ED2">
        <w:rPr>
          <w:rFonts w:ascii="ＭＳ 明朝" w:eastAsia="ＭＳ 明朝" w:hAnsi="ＭＳ 明朝" w:cs="ＭＳ Ｐゴシック" w:hint="eastAsia"/>
          <w:kern w:val="0"/>
          <w:sz w:val="21"/>
          <w:szCs w:val="21"/>
          <w14:ligatures w14:val="none"/>
        </w:rPr>
        <w:t>されて</w:t>
      </w:r>
      <w:r w:rsidR="00673FCF">
        <w:rPr>
          <w:rFonts w:ascii="ＭＳ 明朝" w:eastAsia="ＭＳ 明朝" w:hAnsi="ＭＳ 明朝" w:cs="ＭＳ Ｐゴシック" w:hint="eastAsia"/>
          <w:kern w:val="0"/>
          <w:sz w:val="21"/>
          <w:szCs w:val="21"/>
          <w14:ligatures w14:val="none"/>
        </w:rPr>
        <w:t>いる。</w:t>
      </w:r>
    </w:p>
    <w:p w14:paraId="69713189" w14:textId="77777777" w:rsidR="002D4D1F" w:rsidRDefault="006C6A74" w:rsidP="00AF04D2">
      <w:pPr>
        <w:widowControl/>
        <w:spacing w:after="0" w:line="240" w:lineRule="auto"/>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w:t>
      </w:r>
      <w:bookmarkStart w:id="8" w:name="_Hlk225886329"/>
      <w:r>
        <w:rPr>
          <w:rFonts w:ascii="ＭＳ 明朝" w:eastAsia="ＭＳ 明朝" w:hAnsi="ＭＳ 明朝" w:cs="ＭＳ Ｐゴシック" w:hint="eastAsia"/>
          <w:kern w:val="0"/>
          <w:sz w:val="21"/>
          <w:szCs w:val="21"/>
          <w14:ligatures w14:val="none"/>
        </w:rPr>
        <w:t>昭和53年3月30日判決</w:t>
      </w:r>
      <w:bookmarkEnd w:id="8"/>
      <w:r>
        <w:rPr>
          <w:rFonts w:ascii="ＭＳ 明朝" w:eastAsia="ＭＳ 明朝" w:hAnsi="ＭＳ 明朝" w:cs="ＭＳ Ｐゴシック" w:hint="eastAsia"/>
          <w:kern w:val="0"/>
          <w:sz w:val="21"/>
          <w:szCs w:val="21"/>
          <w14:ligatures w14:val="none"/>
        </w:rPr>
        <w:t>、</w:t>
      </w:r>
      <w:bookmarkEnd w:id="0"/>
      <w:r w:rsidR="00DC0934">
        <w:rPr>
          <w:rFonts w:ascii="ＭＳ 明朝" w:eastAsia="ＭＳ 明朝" w:hAnsi="ＭＳ 明朝" w:cs="ＭＳ Ｐゴシック" w:hint="eastAsia"/>
          <w:kern w:val="0"/>
          <w:sz w:val="21"/>
          <w:szCs w:val="21"/>
          <w14:ligatures w14:val="none"/>
        </w:rPr>
        <w:t>平成2</w:t>
      </w:r>
      <w:r>
        <w:rPr>
          <w:rFonts w:ascii="ＭＳ 明朝" w:eastAsia="ＭＳ 明朝" w:hAnsi="ＭＳ 明朝" w:cs="ＭＳ Ｐゴシック" w:hint="eastAsia"/>
          <w:kern w:val="0"/>
          <w:sz w:val="21"/>
          <w:szCs w:val="21"/>
          <w14:ligatures w14:val="none"/>
        </w:rPr>
        <w:t>年</w:t>
      </w:r>
      <w:r w:rsidR="00DC0934">
        <w:rPr>
          <w:rFonts w:ascii="ＭＳ 明朝" w:eastAsia="ＭＳ 明朝" w:hAnsi="ＭＳ 明朝" w:cs="ＭＳ Ｐゴシック" w:hint="eastAsia"/>
          <w:kern w:val="0"/>
          <w:sz w:val="21"/>
          <w:szCs w:val="21"/>
          <w14:ligatures w14:val="none"/>
        </w:rPr>
        <w:t>6</w:t>
      </w:r>
      <w:r>
        <w:rPr>
          <w:rFonts w:ascii="ＭＳ 明朝" w:eastAsia="ＭＳ 明朝" w:hAnsi="ＭＳ 明朝" w:cs="ＭＳ Ｐゴシック" w:hint="eastAsia"/>
          <w:kern w:val="0"/>
          <w:sz w:val="21"/>
          <w:szCs w:val="21"/>
          <w14:ligatures w14:val="none"/>
        </w:rPr>
        <w:t>月</w:t>
      </w:r>
      <w:r w:rsidR="00DC0934">
        <w:rPr>
          <w:rFonts w:ascii="ＭＳ 明朝" w:eastAsia="ＭＳ 明朝" w:hAnsi="ＭＳ 明朝" w:cs="ＭＳ Ｐゴシック" w:hint="eastAsia"/>
          <w:kern w:val="0"/>
          <w:sz w:val="21"/>
          <w:szCs w:val="21"/>
          <w14:ligatures w14:val="none"/>
        </w:rPr>
        <w:t>5</w:t>
      </w:r>
      <w:r>
        <w:rPr>
          <w:rFonts w:ascii="ＭＳ 明朝" w:eastAsia="ＭＳ 明朝" w:hAnsi="ＭＳ 明朝" w:cs="ＭＳ Ｐゴシック" w:hint="eastAsia"/>
          <w:kern w:val="0"/>
          <w:sz w:val="21"/>
          <w:szCs w:val="21"/>
          <w14:ligatures w14:val="none"/>
        </w:rPr>
        <w:t>日判決、平成</w:t>
      </w:r>
      <w:r w:rsidR="00DC0934">
        <w:rPr>
          <w:rFonts w:ascii="ＭＳ 明朝" w:eastAsia="ＭＳ 明朝" w:hAnsi="ＭＳ 明朝" w:cs="ＭＳ Ｐゴシック" w:hint="eastAsia"/>
          <w:kern w:val="0"/>
          <w:sz w:val="21"/>
          <w:szCs w:val="21"/>
          <w14:ligatures w14:val="none"/>
        </w:rPr>
        <w:t>1</w:t>
      </w:r>
      <w:r>
        <w:rPr>
          <w:rFonts w:ascii="ＭＳ 明朝" w:eastAsia="ＭＳ 明朝" w:hAnsi="ＭＳ 明朝" w:cs="ＭＳ Ｐゴシック" w:hint="eastAsia"/>
          <w:kern w:val="0"/>
          <w:sz w:val="21"/>
          <w:szCs w:val="21"/>
          <w14:ligatures w14:val="none"/>
        </w:rPr>
        <w:t>4年</w:t>
      </w:r>
      <w:r w:rsidR="00DC0934">
        <w:rPr>
          <w:rFonts w:ascii="ＭＳ 明朝" w:eastAsia="ＭＳ 明朝" w:hAnsi="ＭＳ 明朝" w:cs="ＭＳ Ｐゴシック" w:hint="eastAsia"/>
          <w:kern w:val="0"/>
          <w:sz w:val="21"/>
          <w:szCs w:val="21"/>
          <w14:ligatures w14:val="none"/>
        </w:rPr>
        <w:t>7</w:t>
      </w:r>
      <w:r>
        <w:rPr>
          <w:rFonts w:ascii="ＭＳ 明朝" w:eastAsia="ＭＳ 明朝" w:hAnsi="ＭＳ 明朝" w:cs="ＭＳ Ｐゴシック" w:hint="eastAsia"/>
          <w:kern w:val="0"/>
          <w:sz w:val="21"/>
          <w:szCs w:val="21"/>
          <w14:ligatures w14:val="none"/>
        </w:rPr>
        <w:t>月2日判決、平成17年9月8日判決等）。</w:t>
      </w:r>
    </w:p>
    <w:p w14:paraId="7F0D3E8D" w14:textId="7AD15524" w:rsidR="00EF23F3" w:rsidRDefault="00673FCF" w:rsidP="00D631A2">
      <w:pPr>
        <w:widowControl/>
        <w:spacing w:after="0" w:line="240" w:lineRule="auto"/>
        <w:outlineLvl w:val="1"/>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したがって、住民</w:t>
      </w:r>
      <w:r w:rsidR="006C4C0B">
        <w:rPr>
          <w:rFonts w:ascii="ＭＳ 明朝" w:eastAsia="ＭＳ 明朝" w:hAnsi="ＭＳ 明朝" w:cs="ＭＳ Ｐゴシック" w:hint="eastAsia"/>
          <w:kern w:val="0"/>
          <w:sz w:val="21"/>
          <w:szCs w:val="21"/>
          <w14:ligatures w14:val="none"/>
        </w:rPr>
        <w:t>監査</w:t>
      </w:r>
      <w:r>
        <w:rPr>
          <w:rFonts w:ascii="ＭＳ 明朝" w:eastAsia="ＭＳ 明朝" w:hAnsi="ＭＳ 明朝" w:cs="ＭＳ Ｐゴシック" w:hint="eastAsia"/>
          <w:kern w:val="0"/>
          <w:sz w:val="21"/>
          <w:szCs w:val="21"/>
          <w14:ligatures w14:val="none"/>
        </w:rPr>
        <w:t>請求の</w:t>
      </w:r>
      <w:r w:rsidR="00567200">
        <w:rPr>
          <w:rFonts w:ascii="ＭＳ 明朝" w:eastAsia="ＭＳ 明朝" w:hAnsi="ＭＳ 明朝" w:cs="ＭＳ Ｐゴシック" w:hint="eastAsia"/>
          <w:kern w:val="0"/>
          <w:sz w:val="21"/>
          <w:szCs w:val="21"/>
          <w14:ligatures w14:val="none"/>
        </w:rPr>
        <w:t>適否</w:t>
      </w:r>
      <w:r>
        <w:rPr>
          <w:rFonts w:ascii="ＭＳ 明朝" w:eastAsia="ＭＳ 明朝" w:hAnsi="ＭＳ 明朝" w:cs="ＭＳ Ｐゴシック" w:hint="eastAsia"/>
          <w:kern w:val="0"/>
          <w:sz w:val="21"/>
          <w:szCs w:val="21"/>
          <w14:ligatures w14:val="none"/>
        </w:rPr>
        <w:t>判断において、現実の損害の発生のみを基準とすることは相当ではなく、</w:t>
      </w:r>
      <w:r w:rsidR="006E197B">
        <w:rPr>
          <w:rFonts w:ascii="ＭＳ 明朝" w:eastAsia="ＭＳ 明朝" w:hAnsi="ＭＳ 明朝" w:cs="ＭＳ Ｐゴシック" w:hint="eastAsia"/>
          <w:kern w:val="0"/>
          <w:sz w:val="21"/>
          <w:szCs w:val="21"/>
          <w14:ligatures w14:val="none"/>
        </w:rPr>
        <w:t>財産的影響</w:t>
      </w:r>
      <w:r w:rsidR="00B27AE7">
        <w:rPr>
          <w:rFonts w:ascii="ＭＳ 明朝" w:eastAsia="ＭＳ 明朝" w:hAnsi="ＭＳ 明朝" w:cs="ＭＳ Ｐゴシック" w:hint="eastAsia"/>
          <w:kern w:val="0"/>
          <w:sz w:val="21"/>
          <w:szCs w:val="21"/>
          <w14:ligatures w14:val="none"/>
        </w:rPr>
        <w:t>又は</w:t>
      </w:r>
      <w:r w:rsidR="006E197B">
        <w:rPr>
          <w:rFonts w:ascii="ＭＳ 明朝" w:eastAsia="ＭＳ 明朝" w:hAnsi="ＭＳ 明朝" w:cs="ＭＳ Ｐゴシック" w:hint="eastAsia"/>
          <w:kern w:val="0"/>
          <w:sz w:val="21"/>
          <w:szCs w:val="21"/>
          <w14:ligatures w14:val="none"/>
        </w:rPr>
        <w:t>そのおそれの有無を基準として判断されるべきである。</w:t>
      </w:r>
    </w:p>
    <w:p w14:paraId="2800F1CB" w14:textId="77777777" w:rsidR="000F14B4" w:rsidRPr="00EF23F3" w:rsidRDefault="000F14B4" w:rsidP="00D631A2">
      <w:pPr>
        <w:widowControl/>
        <w:spacing w:after="0" w:line="240" w:lineRule="auto"/>
        <w:outlineLvl w:val="1"/>
        <w:rPr>
          <w:rFonts w:ascii="ＭＳ 明朝" w:eastAsia="ＭＳ 明朝" w:hAnsi="ＭＳ 明朝" w:cs="ＭＳ Ｐゴシック"/>
          <w:kern w:val="0"/>
          <w:sz w:val="21"/>
          <w:szCs w:val="21"/>
          <w14:ligatures w14:val="none"/>
        </w:rPr>
      </w:pPr>
    </w:p>
    <w:p w14:paraId="752D377F" w14:textId="643B131E" w:rsidR="00523F14" w:rsidRDefault="00523F14" w:rsidP="00942216">
      <w:pPr>
        <w:widowControl/>
        <w:spacing w:after="0" w:line="240" w:lineRule="auto"/>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 xml:space="preserve">３　</w:t>
      </w:r>
      <w:r w:rsidRPr="00AE3EA0">
        <w:rPr>
          <w:rFonts w:ascii="ＭＳ 明朝" w:eastAsia="ＭＳ 明朝" w:hAnsi="ＭＳ 明朝" w:cs="ＭＳ Ｐゴシック" w:hint="eastAsia"/>
          <w:kern w:val="0"/>
          <w:sz w:val="21"/>
          <w:szCs w:val="21"/>
          <w14:ligatures w14:val="none"/>
        </w:rPr>
        <w:t>求める措置</w:t>
      </w:r>
    </w:p>
    <w:p w14:paraId="3FD35B45" w14:textId="6EDF1138" w:rsidR="000706DD" w:rsidRDefault="00B601E0" w:rsidP="000706DD">
      <w:pPr>
        <w:widowControl/>
        <w:spacing w:after="0" w:line="240" w:lineRule="auto"/>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以上のとおり</w:t>
      </w:r>
      <w:r w:rsidR="000706DD">
        <w:rPr>
          <w:rFonts w:ascii="ＭＳ 明朝" w:eastAsia="ＭＳ 明朝" w:hAnsi="ＭＳ 明朝" w:cs="ＭＳ Ｐゴシック" w:hint="eastAsia"/>
          <w:kern w:val="0"/>
          <w:sz w:val="21"/>
          <w:szCs w:val="21"/>
          <w14:ligatures w14:val="none"/>
        </w:rPr>
        <w:t>、</w:t>
      </w:r>
      <w:r w:rsidR="00DB282C">
        <w:rPr>
          <w:rFonts w:ascii="ＭＳ 明朝" w:eastAsia="ＭＳ 明朝" w:hAnsi="ＭＳ 明朝" w:cs="ＭＳ Ｐゴシック" w:hint="eastAsia"/>
          <w:kern w:val="0"/>
          <w:sz w:val="21"/>
          <w:szCs w:val="21"/>
          <w14:ligatures w14:val="none"/>
        </w:rPr>
        <w:t>本件監査請求は適法であるから、</w:t>
      </w:r>
      <w:r>
        <w:rPr>
          <w:rFonts w:ascii="ＭＳ 明朝" w:eastAsia="ＭＳ 明朝" w:hAnsi="ＭＳ 明朝" w:cs="ＭＳ Ｐゴシック" w:hint="eastAsia"/>
          <w:kern w:val="0"/>
          <w:sz w:val="21"/>
          <w:szCs w:val="21"/>
          <w14:ligatures w14:val="none"/>
        </w:rPr>
        <w:t>監査委員において</w:t>
      </w:r>
      <w:r w:rsidR="00436243">
        <w:rPr>
          <w:rFonts w:ascii="ＭＳ 明朝" w:eastAsia="ＭＳ 明朝" w:hAnsi="ＭＳ 明朝" w:cs="ＭＳ Ｐゴシック" w:hint="eastAsia"/>
          <w:kern w:val="0"/>
          <w:sz w:val="21"/>
          <w:szCs w:val="21"/>
          <w14:ligatures w14:val="none"/>
        </w:rPr>
        <w:t>次の措置を求める。</w:t>
      </w:r>
    </w:p>
    <w:p w14:paraId="7EE9E4D7" w14:textId="2175BEC8" w:rsidR="00436243" w:rsidRPr="00436243" w:rsidRDefault="00436243" w:rsidP="00436243">
      <w:pPr>
        <w:pStyle w:val="a9"/>
        <w:widowControl/>
        <w:numPr>
          <w:ilvl w:val="0"/>
          <w:numId w:val="67"/>
        </w:numPr>
        <w:spacing w:after="0" w:line="240" w:lineRule="auto"/>
        <w:rPr>
          <w:rFonts w:ascii="ＭＳ 明朝" w:eastAsia="ＭＳ 明朝" w:hAnsi="ＭＳ 明朝" w:cs="ＭＳ Ｐゴシック"/>
          <w:kern w:val="0"/>
          <w:sz w:val="21"/>
          <w:szCs w:val="21"/>
          <w14:ligatures w14:val="none"/>
        </w:rPr>
      </w:pPr>
      <w:r w:rsidRPr="00436243">
        <w:rPr>
          <w:rFonts w:ascii="ＭＳ 明朝" w:eastAsia="ＭＳ 明朝" w:hAnsi="ＭＳ 明朝" w:cs="ＭＳ Ｐゴシック" w:hint="eastAsia"/>
          <w:kern w:val="0"/>
          <w:sz w:val="21"/>
          <w:szCs w:val="21"/>
          <w14:ligatures w14:val="none"/>
        </w:rPr>
        <w:t>本件請求を適法なものとして受理すること</w:t>
      </w:r>
      <w:r w:rsidR="00BF3F60">
        <w:rPr>
          <w:rFonts w:ascii="ＭＳ 明朝" w:eastAsia="ＭＳ 明朝" w:hAnsi="ＭＳ 明朝" w:cs="ＭＳ Ｐゴシック" w:hint="eastAsia"/>
          <w:kern w:val="0"/>
          <w:sz w:val="21"/>
          <w:szCs w:val="21"/>
          <w14:ligatures w14:val="none"/>
        </w:rPr>
        <w:t>。</w:t>
      </w:r>
    </w:p>
    <w:p w14:paraId="618E68D2" w14:textId="138A6C36" w:rsidR="00436243" w:rsidRDefault="00436243" w:rsidP="00436243">
      <w:pPr>
        <w:pStyle w:val="a9"/>
        <w:widowControl/>
        <w:numPr>
          <w:ilvl w:val="0"/>
          <w:numId w:val="67"/>
        </w:numPr>
        <w:spacing w:after="0" w:line="240" w:lineRule="auto"/>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指定管理者の複写サービスに係る電気料金の負担の実態について調査を行うこと</w:t>
      </w:r>
      <w:r w:rsidR="00BF3F60">
        <w:rPr>
          <w:rFonts w:ascii="ＭＳ 明朝" w:eastAsia="ＭＳ 明朝" w:hAnsi="ＭＳ 明朝" w:cs="ＭＳ Ｐゴシック" w:hint="eastAsia"/>
          <w:kern w:val="0"/>
          <w:sz w:val="21"/>
          <w:szCs w:val="21"/>
          <w14:ligatures w14:val="none"/>
        </w:rPr>
        <w:t>。</w:t>
      </w:r>
    </w:p>
    <w:p w14:paraId="2C97E507" w14:textId="3A147365" w:rsidR="00436243" w:rsidRDefault="00436243" w:rsidP="00436243">
      <w:pPr>
        <w:pStyle w:val="a9"/>
        <w:widowControl/>
        <w:numPr>
          <w:ilvl w:val="0"/>
          <w:numId w:val="67"/>
        </w:numPr>
        <w:spacing w:after="0" w:line="240" w:lineRule="auto"/>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当該電気料金を市が負担している事実が認められる場合には、指定管理者に対し返還請求その他の是正措置を講ずること。</w:t>
      </w:r>
    </w:p>
    <w:p w14:paraId="792B0891" w14:textId="10E1BE3F" w:rsidR="00436243" w:rsidRDefault="00436243" w:rsidP="00436243">
      <w:pPr>
        <w:pStyle w:val="a9"/>
        <w:widowControl/>
        <w:numPr>
          <w:ilvl w:val="0"/>
          <w:numId w:val="67"/>
        </w:numPr>
        <w:spacing w:after="0" w:line="240" w:lineRule="auto"/>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指定管理料の積算および収支報告の検証体制について是正を求めること。</w:t>
      </w:r>
    </w:p>
    <w:p w14:paraId="38E0C5C3" w14:textId="77777777" w:rsidR="00354B35" w:rsidRDefault="00354B35" w:rsidP="00354B35">
      <w:pPr>
        <w:widowControl/>
        <w:spacing w:after="0" w:line="240" w:lineRule="auto"/>
        <w:rPr>
          <w:rFonts w:ascii="ＭＳ 明朝" w:eastAsia="ＭＳ 明朝" w:hAnsi="ＭＳ 明朝" w:cs="ＭＳ Ｐゴシック"/>
          <w:kern w:val="0"/>
          <w:sz w:val="21"/>
          <w:szCs w:val="21"/>
          <w14:ligatures w14:val="none"/>
        </w:rPr>
      </w:pPr>
    </w:p>
    <w:p w14:paraId="31525558" w14:textId="77777777" w:rsidR="00354B35" w:rsidRPr="00354B35" w:rsidRDefault="00354B35" w:rsidP="00354B35">
      <w:pPr>
        <w:widowControl/>
        <w:spacing w:after="0" w:line="240" w:lineRule="auto"/>
        <w:rPr>
          <w:rFonts w:ascii="ＭＳ 明朝" w:eastAsia="ＭＳ 明朝" w:hAnsi="ＭＳ 明朝" w:cs="ＭＳ Ｐゴシック"/>
          <w:kern w:val="0"/>
          <w:sz w:val="21"/>
          <w:szCs w:val="21"/>
          <w14:ligatures w14:val="none"/>
        </w:rPr>
      </w:pPr>
    </w:p>
    <w:p w14:paraId="274D6AE9" w14:textId="5AF57FB5" w:rsidR="005325C9" w:rsidRDefault="00683754" w:rsidP="004672FC">
      <w:pPr>
        <w:widowControl/>
        <w:shd w:val="clear" w:color="auto" w:fill="FFFFFF"/>
        <w:spacing w:after="0" w:line="240" w:lineRule="auto"/>
        <w:ind w:right="227"/>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４</w:t>
      </w:r>
      <w:r w:rsidR="004672FC" w:rsidRPr="00947A54">
        <w:rPr>
          <w:rFonts w:ascii="ＭＳ 明朝" w:eastAsia="ＭＳ 明朝" w:hAnsi="ＭＳ 明朝" w:hint="eastAsia"/>
          <w:color w:val="000000" w:themeColor="text1"/>
          <w:sz w:val="21"/>
          <w:szCs w:val="21"/>
        </w:rPr>
        <w:t xml:space="preserve">　添付書類</w:t>
      </w:r>
    </w:p>
    <w:p w14:paraId="445D46A6" w14:textId="77777777" w:rsidR="003E3022" w:rsidRDefault="00683754" w:rsidP="005325C9">
      <w:pPr>
        <w:widowControl/>
        <w:shd w:val="clear" w:color="auto" w:fill="FFFFFF"/>
        <w:spacing w:after="0" w:line="240" w:lineRule="auto"/>
        <w:ind w:right="227"/>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（別紙</w:t>
      </w:r>
      <w:r>
        <w:rPr>
          <w:rFonts w:ascii="ＭＳ 明朝" w:eastAsia="ＭＳ 明朝" w:hAnsi="ＭＳ 明朝" w:hint="eastAsia"/>
          <w:color w:val="000000" w:themeColor="text1"/>
          <w:sz w:val="21"/>
          <w:szCs w:val="21"/>
        </w:rPr>
        <w:t>１</w:t>
      </w:r>
      <w:r w:rsidRPr="00947A54">
        <w:rPr>
          <w:rFonts w:ascii="ＭＳ 明朝" w:eastAsia="ＭＳ 明朝" w:hAnsi="ＭＳ 明朝" w:hint="eastAsia"/>
          <w:color w:val="000000" w:themeColor="text1"/>
          <w:sz w:val="21"/>
          <w:szCs w:val="21"/>
        </w:rPr>
        <w:t>）</w:t>
      </w:r>
      <w:r w:rsidR="003E3022">
        <w:rPr>
          <w:rFonts w:ascii="ＭＳ 明朝" w:eastAsia="ＭＳ 明朝" w:hAnsi="ＭＳ 明朝" w:hint="eastAsia"/>
          <w:color w:val="000000" w:themeColor="text1"/>
          <w:sz w:val="21"/>
          <w:szCs w:val="21"/>
        </w:rPr>
        <w:t>～</w:t>
      </w:r>
      <w:r w:rsidRPr="00947A54">
        <w:rPr>
          <w:rFonts w:ascii="ＭＳ 明朝" w:eastAsia="ＭＳ 明朝" w:hAnsi="ＭＳ 明朝" w:hint="eastAsia"/>
          <w:color w:val="000000" w:themeColor="text1"/>
          <w:sz w:val="21"/>
          <w:szCs w:val="21"/>
        </w:rPr>
        <w:t>（別紙</w:t>
      </w:r>
      <w:r w:rsidR="003E3022">
        <w:rPr>
          <w:rFonts w:ascii="ＭＳ 明朝" w:eastAsia="ＭＳ 明朝" w:hAnsi="ＭＳ 明朝" w:hint="eastAsia"/>
          <w:color w:val="000000" w:themeColor="text1"/>
          <w:sz w:val="21"/>
          <w:szCs w:val="21"/>
        </w:rPr>
        <w:t>９</w:t>
      </w:r>
      <w:r w:rsidRPr="00947A54">
        <w:rPr>
          <w:rFonts w:ascii="ＭＳ 明朝" w:eastAsia="ＭＳ 明朝" w:hAnsi="ＭＳ 明朝" w:hint="eastAsia"/>
          <w:color w:val="000000" w:themeColor="text1"/>
          <w:sz w:val="21"/>
          <w:szCs w:val="21"/>
        </w:rPr>
        <w:t>）</w:t>
      </w:r>
    </w:p>
    <w:p w14:paraId="13CB8F39" w14:textId="759C06DA" w:rsidR="004C76BA" w:rsidRDefault="005325C9" w:rsidP="005325C9">
      <w:pPr>
        <w:widowControl/>
        <w:shd w:val="clear" w:color="auto" w:fill="FFFFFF"/>
        <w:spacing w:after="0" w:line="240" w:lineRule="auto"/>
        <w:ind w:right="227"/>
        <w:rPr>
          <w:rFonts w:ascii="ＭＳ 明朝" w:eastAsia="ＭＳ 明朝" w:hAnsi="ＭＳ 明朝"/>
          <w:color w:val="000000" w:themeColor="text1"/>
          <w:sz w:val="21"/>
          <w:szCs w:val="21"/>
        </w:rPr>
      </w:pPr>
      <w:r w:rsidRPr="005325C9">
        <w:rPr>
          <w:rFonts w:ascii="ＭＳ 明朝" w:eastAsia="ＭＳ 明朝" w:hAnsi="ＭＳ 明朝" w:hint="eastAsia"/>
          <w:color w:val="000000" w:themeColor="text1"/>
          <w:sz w:val="21"/>
          <w:szCs w:val="21"/>
        </w:rPr>
        <w:t>前回監査においては、これらの証拠の検討</w:t>
      </w:r>
      <w:r w:rsidR="009669D5">
        <w:rPr>
          <w:rFonts w:ascii="ＭＳ 明朝" w:eastAsia="ＭＳ 明朝" w:hAnsi="ＭＳ 明朝" w:hint="eastAsia"/>
          <w:color w:val="000000" w:themeColor="text1"/>
          <w:sz w:val="21"/>
          <w:szCs w:val="21"/>
        </w:rPr>
        <w:t>や</w:t>
      </w:r>
      <w:r w:rsidRPr="005325C9">
        <w:rPr>
          <w:rFonts w:ascii="ＭＳ 明朝" w:eastAsia="ＭＳ 明朝" w:hAnsi="ＭＳ 明朝" w:hint="eastAsia"/>
          <w:color w:val="000000" w:themeColor="text1"/>
          <w:sz w:val="21"/>
          <w:szCs w:val="21"/>
        </w:rPr>
        <w:t>判断理由が示されておらず、審査が行われていないと判断されるため、再度提出する。</w:t>
      </w:r>
    </w:p>
    <w:p w14:paraId="6C221E29" w14:textId="2B95B653" w:rsidR="004672FC" w:rsidRPr="00947A54" w:rsidRDefault="004672FC" w:rsidP="0098103C">
      <w:pPr>
        <w:widowControl/>
        <w:shd w:val="clear" w:color="auto" w:fill="FFFFFF"/>
        <w:spacing w:after="0" w:line="240" w:lineRule="auto"/>
        <w:ind w:right="227"/>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 xml:space="preserve">　</w:t>
      </w:r>
      <w:bookmarkStart w:id="9" w:name="_Hlk225948609"/>
      <w:r w:rsidRPr="00947A54">
        <w:rPr>
          <w:rFonts w:ascii="ＭＳ 明朝" w:eastAsia="ＭＳ 明朝" w:hAnsi="ＭＳ 明朝" w:hint="eastAsia"/>
          <w:color w:val="000000" w:themeColor="text1"/>
          <w:sz w:val="21"/>
          <w:szCs w:val="21"/>
        </w:rPr>
        <w:t>（別紙１）</w:t>
      </w:r>
      <w:bookmarkEnd w:id="9"/>
      <w:r w:rsidRPr="00947A54">
        <w:rPr>
          <w:rFonts w:ascii="ＭＳ 明朝" w:eastAsia="ＭＳ 明朝" w:hAnsi="ＭＳ 明朝" w:cs="ＭＳ Ｐゴシック" w:hint="eastAsia"/>
          <w:color w:val="000000" w:themeColor="text1"/>
          <w:kern w:val="0"/>
          <w:sz w:val="21"/>
          <w:szCs w:val="21"/>
          <w14:ligatures w14:val="none"/>
        </w:rPr>
        <w:t xml:space="preserve">令和3年度～令和7年度 </w:t>
      </w:r>
      <w:r w:rsidRPr="00947A54">
        <w:rPr>
          <w:rFonts w:ascii="ＭＳ 明朝" w:eastAsia="ＭＳ 明朝" w:hAnsi="ＭＳ 明朝" w:hint="eastAsia"/>
          <w:color w:val="000000" w:themeColor="text1"/>
          <w:sz w:val="21"/>
          <w:szCs w:val="21"/>
        </w:rPr>
        <w:t>指定管理料支出命令伝票</w:t>
      </w:r>
      <w:r w:rsidRPr="00947A54">
        <w:rPr>
          <w:rFonts w:ascii="ＭＳ 明朝" w:eastAsia="ＭＳ 明朝" w:hAnsi="ＭＳ 明朝" w:cs="ＭＳ Ｐゴシック" w:hint="eastAsia"/>
          <w:color w:val="000000" w:themeColor="text1"/>
          <w:kern w:val="0"/>
          <w:sz w:val="21"/>
          <w:szCs w:val="21"/>
          <w14:ligatures w14:val="none"/>
        </w:rPr>
        <w:t>（写し）</w:t>
      </w:r>
    </w:p>
    <w:p w14:paraId="73EBF477" w14:textId="77777777" w:rsidR="004672FC" w:rsidRPr="00947A54" w:rsidRDefault="004672FC" w:rsidP="004672FC">
      <w:pPr>
        <w:widowControl/>
        <w:shd w:val="clear" w:color="auto" w:fill="FFFFFF"/>
        <w:spacing w:after="0" w:line="240" w:lineRule="auto"/>
        <w:ind w:right="227"/>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 xml:space="preserve">　（別紙２）</w:t>
      </w:r>
      <w:r w:rsidRPr="00947A54">
        <w:rPr>
          <w:rFonts w:ascii="ＭＳ 明朝" w:eastAsia="ＭＳ 明朝" w:hAnsi="ＭＳ 明朝" w:cs="ＭＳ Ｐゴシック" w:hint="eastAsia"/>
          <w:color w:val="000000" w:themeColor="text1"/>
          <w:kern w:val="0"/>
          <w:sz w:val="21"/>
          <w:szCs w:val="21"/>
          <w14:ligatures w14:val="none"/>
        </w:rPr>
        <w:t>平成25年度～令和6年度 収支報告書（写し）</w:t>
      </w:r>
    </w:p>
    <w:p w14:paraId="3E0E76E3" w14:textId="77777777" w:rsidR="004672FC" w:rsidRPr="00947A54" w:rsidRDefault="004672FC" w:rsidP="004672FC">
      <w:pPr>
        <w:widowControl/>
        <w:shd w:val="clear" w:color="auto" w:fill="FFFFFF"/>
        <w:spacing w:after="0" w:line="240" w:lineRule="auto"/>
        <w:ind w:left="2310" w:right="227" w:hangingChars="1100" w:hanging="2310"/>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 xml:space="preserve">　（別紙３）</w:t>
      </w:r>
      <w:r w:rsidRPr="00213BFF">
        <w:rPr>
          <w:rFonts w:ascii="ＭＳ 明朝" w:eastAsia="ＭＳ 明朝" w:hAnsi="ＭＳ 明朝" w:hint="eastAsia"/>
          <w:sz w:val="21"/>
          <w:szCs w:val="21"/>
        </w:rPr>
        <w:t>東久留米市支出負担行為手続規則</w:t>
      </w:r>
      <w:r>
        <w:rPr>
          <w:rFonts w:ascii="ＭＳ 明朝" w:eastAsia="ＭＳ 明朝" w:hAnsi="ＭＳ 明朝" w:hint="eastAsia"/>
          <w:sz w:val="21"/>
          <w:szCs w:val="21"/>
        </w:rPr>
        <w:t>・</w:t>
      </w:r>
      <w:r w:rsidRPr="00947A54">
        <w:rPr>
          <w:rFonts w:ascii="ＭＳ 明朝" w:eastAsia="ＭＳ 明朝" w:hAnsi="ＭＳ 明朝" w:hint="eastAsia"/>
          <w:color w:val="000000" w:themeColor="text1"/>
          <w:sz w:val="21"/>
          <w:szCs w:val="21"/>
        </w:rPr>
        <w:t>地方自治法 第232条、第242条</w:t>
      </w:r>
    </w:p>
    <w:p w14:paraId="4BF3AD78" w14:textId="77777777" w:rsidR="004672FC" w:rsidRPr="00947A54" w:rsidRDefault="004672FC" w:rsidP="004672FC">
      <w:pPr>
        <w:widowControl/>
        <w:shd w:val="clear" w:color="auto" w:fill="FFFFFF"/>
        <w:spacing w:after="0" w:line="240" w:lineRule="auto"/>
        <w:ind w:right="227" w:firstLineChars="100" w:firstLine="210"/>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（別紙４）令和７年東久留米市立図書館指定管理者公募要項別添資料４</w:t>
      </w:r>
      <w:r w:rsidRPr="00947A54">
        <w:rPr>
          <w:rFonts w:ascii="ＭＳ 明朝" w:eastAsia="ＭＳ 明朝" w:hAnsi="ＭＳ 明朝" w:cs="ＭＳ Ｐゴシック" w:hint="eastAsia"/>
          <w:color w:val="000000" w:themeColor="text1"/>
          <w:kern w:val="0"/>
          <w:sz w:val="21"/>
          <w:szCs w:val="21"/>
          <w14:ligatures w14:val="none"/>
        </w:rPr>
        <w:t>（写し）</w:t>
      </w:r>
    </w:p>
    <w:p w14:paraId="5E52A79D" w14:textId="77777777" w:rsidR="004672FC" w:rsidRPr="00947A54" w:rsidRDefault="004672FC" w:rsidP="004672FC">
      <w:pPr>
        <w:widowControl/>
        <w:shd w:val="clear" w:color="auto" w:fill="FFFFFF"/>
        <w:spacing w:after="0" w:line="240" w:lineRule="auto"/>
        <w:ind w:right="227"/>
        <w:rPr>
          <w:rFonts w:ascii="ＭＳ 明朝" w:eastAsia="ＭＳ 明朝" w:hAnsi="ＭＳ 明朝"/>
          <w:color w:val="000000" w:themeColor="text1"/>
          <w:sz w:val="21"/>
          <w:szCs w:val="21"/>
        </w:rPr>
      </w:pPr>
      <w:r w:rsidRPr="00947A54">
        <w:rPr>
          <w:rFonts w:ascii="ＭＳ 明朝" w:eastAsia="ＭＳ 明朝" w:hAnsi="ＭＳ 明朝" w:hint="eastAsia"/>
          <w:color w:val="000000" w:themeColor="text1"/>
          <w:sz w:val="21"/>
          <w:szCs w:val="21"/>
        </w:rPr>
        <w:t xml:space="preserve">　（別紙５）議会議事録（抜粋）</w:t>
      </w:r>
    </w:p>
    <w:p w14:paraId="23F515C4" w14:textId="77777777" w:rsidR="004672FC" w:rsidRPr="00947A54" w:rsidRDefault="004672FC" w:rsidP="004672FC">
      <w:pPr>
        <w:spacing w:after="0" w:line="240" w:lineRule="auto"/>
        <w:ind w:firstLineChars="100" w:firstLine="210"/>
        <w:rPr>
          <w:rFonts w:ascii="ＭＳ 明朝" w:eastAsia="ＭＳ 明朝" w:hAnsi="ＭＳ 明朝" w:cs="ＭＳ Ｐゴシック"/>
          <w:color w:val="000000" w:themeColor="text1"/>
          <w:kern w:val="0"/>
          <w:sz w:val="21"/>
          <w:szCs w:val="21"/>
          <w14:ligatures w14:val="none"/>
        </w:rPr>
      </w:pPr>
      <w:r w:rsidRPr="00947A54">
        <w:rPr>
          <w:rFonts w:ascii="ＭＳ 明朝" w:eastAsia="ＭＳ 明朝" w:hAnsi="ＭＳ 明朝" w:hint="eastAsia"/>
          <w:color w:val="000000" w:themeColor="text1"/>
          <w:sz w:val="21"/>
          <w:szCs w:val="21"/>
        </w:rPr>
        <w:t>（別紙６）</w:t>
      </w:r>
      <w:r>
        <w:rPr>
          <w:rFonts w:ascii="ＭＳ 明朝" w:eastAsia="ＭＳ 明朝" w:hAnsi="ＭＳ 明朝" w:hint="eastAsia"/>
          <w:color w:val="000000" w:themeColor="text1"/>
          <w:sz w:val="21"/>
          <w:szCs w:val="21"/>
        </w:rPr>
        <w:t>指定管理者制度の活用方針および</w:t>
      </w:r>
      <w:r w:rsidRPr="00947A54">
        <w:rPr>
          <w:rFonts w:ascii="ＭＳ 明朝" w:eastAsia="ＭＳ 明朝" w:hAnsi="ＭＳ 明朝" w:hint="eastAsia"/>
          <w:color w:val="000000" w:themeColor="text1"/>
          <w:sz w:val="21"/>
          <w:szCs w:val="21"/>
        </w:rPr>
        <w:t xml:space="preserve"> </w:t>
      </w:r>
      <w:r w:rsidRPr="00947A54">
        <w:rPr>
          <w:rFonts w:ascii="ＭＳ 明朝" w:eastAsia="ＭＳ 明朝" w:hAnsi="ＭＳ 明朝" w:cs="ＭＳ Ｐゴシック" w:hint="eastAsia"/>
          <w:color w:val="000000" w:themeColor="text1"/>
          <w:kern w:val="0"/>
          <w:sz w:val="21"/>
          <w:szCs w:val="21"/>
          <w14:ligatures w14:val="none"/>
        </w:rPr>
        <w:t>指定管理者モニタリングシート（写し）</w:t>
      </w:r>
    </w:p>
    <w:p w14:paraId="0C50D0FB" w14:textId="77777777" w:rsidR="004672FC" w:rsidRPr="00947A54" w:rsidRDefault="004672FC" w:rsidP="004672FC">
      <w:pPr>
        <w:spacing w:after="0" w:line="240" w:lineRule="auto"/>
        <w:ind w:firstLineChars="100" w:firstLine="210"/>
        <w:rPr>
          <w:rFonts w:ascii="ＭＳ 明朝" w:eastAsia="ＭＳ 明朝" w:hAnsi="ＭＳ 明朝" w:cs="ＭＳ Ｐゴシック"/>
          <w:color w:val="000000" w:themeColor="text1"/>
          <w:kern w:val="0"/>
          <w:sz w:val="21"/>
          <w:szCs w:val="21"/>
          <w14:ligatures w14:val="none"/>
        </w:rPr>
      </w:pPr>
      <w:bookmarkStart w:id="10" w:name="_Hlk225948628"/>
      <w:r w:rsidRPr="00947A54">
        <w:rPr>
          <w:rFonts w:ascii="ＭＳ 明朝" w:eastAsia="ＭＳ 明朝" w:hAnsi="ＭＳ 明朝" w:hint="eastAsia"/>
          <w:color w:val="000000" w:themeColor="text1"/>
          <w:sz w:val="21"/>
          <w:szCs w:val="21"/>
        </w:rPr>
        <w:t>（別紙７）</w:t>
      </w:r>
      <w:bookmarkEnd w:id="10"/>
      <w:r w:rsidRPr="00947A54">
        <w:rPr>
          <w:rFonts w:ascii="ＭＳ 明朝" w:eastAsia="ＭＳ 明朝" w:hAnsi="ＭＳ 明朝" w:hint="eastAsia"/>
          <w:color w:val="000000" w:themeColor="text1"/>
          <w:sz w:val="21"/>
          <w:szCs w:val="21"/>
        </w:rPr>
        <w:t>他自治体（八尾市・戸田市・横浜市・板橋区）の収支報告書</w:t>
      </w:r>
      <w:r w:rsidRPr="00947A54">
        <w:rPr>
          <w:rFonts w:ascii="ＭＳ 明朝" w:eastAsia="ＭＳ 明朝" w:hAnsi="ＭＳ 明朝" w:cs="ＭＳ Ｐゴシック" w:hint="eastAsia"/>
          <w:color w:val="000000" w:themeColor="text1"/>
          <w:kern w:val="0"/>
          <w:sz w:val="21"/>
          <w:szCs w:val="21"/>
          <w14:ligatures w14:val="none"/>
        </w:rPr>
        <w:t>（写し）</w:t>
      </w:r>
    </w:p>
    <w:p w14:paraId="3C23D466" w14:textId="1ACBD415" w:rsidR="0098103C" w:rsidRDefault="00E066CC" w:rsidP="004672FC">
      <w:pPr>
        <w:widowControl/>
        <w:shd w:val="clear" w:color="auto" w:fill="FFFFFF"/>
        <w:spacing w:after="0" w:line="240" w:lineRule="auto"/>
        <w:ind w:right="227" w:firstLineChars="100" w:firstLine="210"/>
        <w:rPr>
          <w:rFonts w:ascii="ＭＳ 明朝" w:eastAsia="ＭＳ 明朝" w:hAnsi="ＭＳ 明朝"/>
          <w:sz w:val="21"/>
          <w:szCs w:val="21"/>
        </w:rPr>
      </w:pPr>
      <w:r>
        <w:rPr>
          <w:rFonts w:ascii="ＭＳ 明朝" w:eastAsia="ＭＳ 明朝" w:hAnsi="ＭＳ 明朝" w:hint="eastAsia"/>
          <w:color w:val="000000" w:themeColor="text1"/>
          <w:sz w:val="21"/>
          <w:szCs w:val="21"/>
        </w:rPr>
        <w:t>（別紙８）住民監査請求書（</w:t>
      </w:r>
      <w:r w:rsidR="0035169D" w:rsidRPr="005A6D0A">
        <w:rPr>
          <w:rFonts w:ascii="ＭＳ 明朝" w:eastAsia="ＭＳ 明朝" w:hAnsi="ＭＳ 明朝" w:cs="ＭＳ Ｐゴシック"/>
          <w:kern w:val="0"/>
          <w:sz w:val="21"/>
          <w:szCs w:val="21"/>
          <w14:ligatures w14:val="none"/>
        </w:rPr>
        <w:t>令和8年2月18日付</w:t>
      </w:r>
      <w:r>
        <w:rPr>
          <w:rFonts w:ascii="ＭＳ 明朝" w:eastAsia="ＭＳ 明朝" w:hAnsi="ＭＳ 明朝" w:hint="eastAsia"/>
          <w:color w:val="000000" w:themeColor="text1"/>
          <w:sz w:val="21"/>
          <w:szCs w:val="21"/>
        </w:rPr>
        <w:t>提出）</w:t>
      </w:r>
    </w:p>
    <w:p w14:paraId="12E52264" w14:textId="3A5F9214" w:rsidR="009500C1" w:rsidRDefault="00E066CC" w:rsidP="004672FC">
      <w:pPr>
        <w:widowControl/>
        <w:shd w:val="clear" w:color="auto" w:fill="FFFFFF"/>
        <w:spacing w:after="0" w:line="240" w:lineRule="auto"/>
        <w:ind w:right="227" w:firstLineChars="100" w:firstLine="210"/>
        <w:rPr>
          <w:rFonts w:ascii="ＭＳ 明朝" w:eastAsia="ＭＳ 明朝" w:hAnsi="ＭＳ 明朝"/>
          <w:sz w:val="21"/>
          <w:szCs w:val="21"/>
        </w:rPr>
      </w:pPr>
      <w:r>
        <w:rPr>
          <w:rFonts w:ascii="ＭＳ 明朝" w:eastAsia="ＭＳ 明朝" w:hAnsi="ＭＳ 明朝" w:hint="eastAsia"/>
          <w:color w:val="000000" w:themeColor="text1"/>
          <w:sz w:val="21"/>
          <w:szCs w:val="21"/>
        </w:rPr>
        <w:t>（別紙９）</w:t>
      </w:r>
      <w:r w:rsidR="00887E3E">
        <w:rPr>
          <w:rFonts w:ascii="ＭＳ 明朝" w:eastAsia="ＭＳ 明朝" w:hAnsi="ＭＳ 明朝" w:hint="eastAsia"/>
          <w:color w:val="000000" w:themeColor="text1"/>
          <w:sz w:val="21"/>
          <w:szCs w:val="21"/>
        </w:rPr>
        <w:t>監査請求書について（通知）</w:t>
      </w:r>
      <w:r w:rsidR="00502A2F" w:rsidRPr="00FF0E95">
        <w:rPr>
          <w:rFonts w:ascii="ＭＳ 明朝" w:eastAsia="ＭＳ 明朝" w:hAnsi="ＭＳ 明朝" w:cs="ＭＳ Ｐゴシック" w:hint="eastAsia"/>
          <w:kern w:val="0"/>
          <w:sz w:val="21"/>
          <w:szCs w:val="21"/>
          <w14:ligatures w14:val="none"/>
        </w:rPr>
        <w:t>（令和</w:t>
      </w:r>
      <w:r w:rsidR="00502A2F" w:rsidRPr="00FF0E95">
        <w:rPr>
          <w:rFonts w:ascii="ＭＳ 明朝" w:eastAsia="ＭＳ 明朝" w:hAnsi="ＭＳ 明朝" w:cs="ＭＳ Ｐゴシック"/>
          <w:kern w:val="0"/>
          <w:sz w:val="21"/>
          <w:szCs w:val="21"/>
          <w14:ligatures w14:val="none"/>
        </w:rPr>
        <w:t>8年</w:t>
      </w:r>
      <w:r w:rsidR="00502A2F">
        <w:rPr>
          <w:rFonts w:ascii="ＭＳ 明朝" w:eastAsia="ＭＳ 明朝" w:hAnsi="ＭＳ 明朝" w:cs="ＭＳ Ｐゴシック" w:hint="eastAsia"/>
          <w:kern w:val="0"/>
          <w:sz w:val="21"/>
          <w:szCs w:val="21"/>
          <w14:ligatures w14:val="none"/>
        </w:rPr>
        <w:t>3</w:t>
      </w:r>
      <w:r w:rsidR="00502A2F" w:rsidRPr="00FF0E95">
        <w:rPr>
          <w:rFonts w:ascii="ＭＳ 明朝" w:eastAsia="ＭＳ 明朝" w:hAnsi="ＭＳ 明朝" w:cs="ＭＳ Ｐゴシック"/>
          <w:kern w:val="0"/>
          <w:sz w:val="21"/>
          <w:szCs w:val="21"/>
          <w14:ligatures w14:val="none"/>
        </w:rPr>
        <w:t>月18日付）</w:t>
      </w:r>
    </w:p>
    <w:p w14:paraId="77F3161D" w14:textId="77777777" w:rsidR="00352E5C" w:rsidRDefault="00352E5C" w:rsidP="004672FC">
      <w:pPr>
        <w:widowControl/>
        <w:shd w:val="clear" w:color="auto" w:fill="FFFFFF"/>
        <w:spacing w:after="0" w:line="240" w:lineRule="auto"/>
        <w:ind w:right="227" w:firstLineChars="100" w:firstLine="210"/>
        <w:rPr>
          <w:rFonts w:ascii="ＭＳ 明朝" w:eastAsia="ＭＳ 明朝" w:hAnsi="ＭＳ 明朝"/>
          <w:sz w:val="21"/>
          <w:szCs w:val="21"/>
        </w:rPr>
      </w:pPr>
    </w:p>
    <w:tbl>
      <w:tblPr>
        <w:tblStyle w:val="aa"/>
        <w:tblW w:w="8642" w:type="dxa"/>
        <w:tblLook w:val="04A0" w:firstRow="1" w:lastRow="0" w:firstColumn="1" w:lastColumn="0" w:noHBand="0" w:noVBand="1"/>
      </w:tblPr>
      <w:tblGrid>
        <w:gridCol w:w="682"/>
        <w:gridCol w:w="3197"/>
        <w:gridCol w:w="4763"/>
      </w:tblGrid>
      <w:tr w:rsidR="004672FC" w14:paraId="5E0FDA85" w14:textId="77777777" w:rsidTr="00995F69">
        <w:tc>
          <w:tcPr>
            <w:tcW w:w="682" w:type="dxa"/>
          </w:tcPr>
          <w:p w14:paraId="6A192D47" w14:textId="353EA9D8"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hint="eastAsia"/>
                <w:sz w:val="21"/>
                <w:szCs w:val="21"/>
              </w:rPr>
              <w:t xml:space="preserve">　　</w:t>
            </w:r>
            <w:r w:rsidRPr="00626EB5">
              <w:rPr>
                <w:rFonts w:ascii="ＭＳ 明朝" w:eastAsia="ＭＳ 明朝" w:hAnsi="ＭＳ 明朝" w:hint="eastAsia"/>
                <w:sz w:val="21"/>
                <w:szCs w:val="21"/>
              </w:rPr>
              <w:t xml:space="preserve">　</w:t>
            </w:r>
          </w:p>
        </w:tc>
        <w:tc>
          <w:tcPr>
            <w:tcW w:w="3197" w:type="dxa"/>
          </w:tcPr>
          <w:p w14:paraId="62EAF31A" w14:textId="07E0F3C2" w:rsidR="004672FC" w:rsidRDefault="009A626F" w:rsidP="00995F69">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証拠</w:t>
            </w:r>
            <w:r w:rsidR="004672FC">
              <w:rPr>
                <w:rFonts w:ascii="ＭＳ 明朝" w:eastAsia="ＭＳ 明朝" w:hAnsi="ＭＳ 明朝" w:cs="ＭＳ Ｐゴシック" w:hint="eastAsia"/>
                <w:color w:val="000000" w:themeColor="text1"/>
                <w:kern w:val="0"/>
                <w:sz w:val="21"/>
                <w:szCs w:val="21"/>
                <w14:ligatures w14:val="none"/>
              </w:rPr>
              <w:t>名</w:t>
            </w:r>
          </w:p>
        </w:tc>
        <w:tc>
          <w:tcPr>
            <w:tcW w:w="4763" w:type="dxa"/>
          </w:tcPr>
          <w:p w14:paraId="6A7D2561" w14:textId="7C1AE08A" w:rsidR="004672FC" w:rsidRDefault="009A626F" w:rsidP="00995F69">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証拠が示す事実</w:t>
            </w:r>
          </w:p>
        </w:tc>
      </w:tr>
      <w:tr w:rsidR="004672FC" w14:paraId="2F0B8B7C" w14:textId="77777777" w:rsidTr="00995F69">
        <w:trPr>
          <w:trHeight w:val="743"/>
        </w:trPr>
        <w:tc>
          <w:tcPr>
            <w:tcW w:w="682" w:type="dxa"/>
            <w:vAlign w:val="center"/>
          </w:tcPr>
          <w:p w14:paraId="213F09D1" w14:textId="77777777" w:rsidR="004672FC" w:rsidRDefault="004672FC" w:rsidP="00995F69">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１</w:t>
            </w:r>
          </w:p>
        </w:tc>
        <w:tc>
          <w:tcPr>
            <w:tcW w:w="3197" w:type="dxa"/>
            <w:vAlign w:val="center"/>
          </w:tcPr>
          <w:p w14:paraId="0A68672D" w14:textId="77777777" w:rsidR="004672FC" w:rsidRPr="0054690C" w:rsidRDefault="004672FC" w:rsidP="00995F69">
            <w:pPr>
              <w:widowControl/>
              <w:shd w:val="clear" w:color="auto" w:fill="FFFFFF"/>
              <w:spacing w:line="240" w:lineRule="auto"/>
              <w:ind w:right="227" w:firstLineChars="100" w:firstLine="210"/>
              <w:rPr>
                <w:rFonts w:ascii="ＭＳ 明朝" w:eastAsia="ＭＳ 明朝" w:hAnsi="ＭＳ 明朝" w:cs="ＭＳ Ｐゴシック"/>
                <w:color w:val="000000" w:themeColor="text1"/>
                <w:kern w:val="0"/>
                <w:sz w:val="21"/>
                <w:szCs w:val="21"/>
                <w14:ligatures w14:val="none"/>
              </w:rPr>
            </w:pPr>
            <w:r w:rsidRPr="0054690C">
              <w:rPr>
                <w:rFonts w:ascii="ＭＳ 明朝" w:eastAsia="ＭＳ 明朝" w:hAnsi="ＭＳ 明朝" w:cs="ＭＳ Ｐゴシック" w:hint="eastAsia"/>
                <w:color w:val="000000" w:themeColor="text1"/>
                <w:kern w:val="0"/>
                <w:sz w:val="21"/>
                <w:szCs w:val="21"/>
                <w14:ligatures w14:val="none"/>
              </w:rPr>
              <w:t>令和3年度～令和7年度</w:t>
            </w:r>
          </w:p>
          <w:p w14:paraId="624AF16D" w14:textId="77777777" w:rsidR="004672FC" w:rsidRPr="0054690C" w:rsidRDefault="004672FC" w:rsidP="00995F69">
            <w:pPr>
              <w:widowControl/>
              <w:shd w:val="clear" w:color="auto" w:fill="FFFFFF"/>
              <w:spacing w:line="240" w:lineRule="auto"/>
              <w:ind w:right="227"/>
              <w:jc w:val="center"/>
              <w:rPr>
                <w:rFonts w:ascii="ＭＳ 明朝" w:eastAsia="ＭＳ 明朝" w:hAnsi="ＭＳ 明朝"/>
                <w:color w:val="000000" w:themeColor="text1"/>
                <w:sz w:val="21"/>
                <w:szCs w:val="21"/>
              </w:rPr>
            </w:pPr>
            <w:r w:rsidRPr="0054690C">
              <w:rPr>
                <w:rFonts w:ascii="ＭＳ 明朝" w:eastAsia="ＭＳ 明朝" w:hAnsi="ＭＳ 明朝" w:hint="eastAsia"/>
                <w:color w:val="000000" w:themeColor="text1"/>
                <w:sz w:val="21"/>
                <w:szCs w:val="21"/>
              </w:rPr>
              <w:t>指定管理料支出命令伝票</w:t>
            </w:r>
          </w:p>
          <w:p w14:paraId="701CD8C2" w14:textId="77777777" w:rsidR="004672FC" w:rsidRPr="0054690C" w:rsidRDefault="004672FC" w:rsidP="00995F69">
            <w:pPr>
              <w:widowControl/>
              <w:shd w:val="clear" w:color="auto" w:fill="FFFFFF"/>
              <w:spacing w:line="240" w:lineRule="auto"/>
              <w:ind w:right="227"/>
              <w:jc w:val="center"/>
              <w:rPr>
                <w:rFonts w:ascii="ＭＳ 明朝" w:eastAsia="ＭＳ 明朝" w:hAnsi="ＭＳ 明朝" w:cs="ＭＳ Ｐゴシック"/>
                <w:color w:val="000000" w:themeColor="text1"/>
                <w:kern w:val="0"/>
                <w:sz w:val="21"/>
                <w:szCs w:val="21"/>
                <w14:ligatures w14:val="none"/>
              </w:rPr>
            </w:pPr>
            <w:r w:rsidRPr="0054690C">
              <w:rPr>
                <w:rFonts w:ascii="ＭＳ 明朝" w:eastAsia="ＭＳ 明朝" w:hAnsi="ＭＳ 明朝" w:cs="ＭＳ Ｐゴシック" w:hint="eastAsia"/>
                <w:color w:val="000000" w:themeColor="text1"/>
                <w:kern w:val="0"/>
                <w:sz w:val="21"/>
                <w:szCs w:val="21"/>
                <w14:ligatures w14:val="none"/>
              </w:rPr>
              <w:t>（写し）</w:t>
            </w:r>
          </w:p>
        </w:tc>
        <w:tc>
          <w:tcPr>
            <w:tcW w:w="4763" w:type="dxa"/>
          </w:tcPr>
          <w:p w14:paraId="1DB4757A"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債務負担行為と同額が支出されている</w:t>
            </w:r>
          </w:p>
        </w:tc>
      </w:tr>
      <w:tr w:rsidR="004672FC" w14:paraId="4B64C311" w14:textId="77777777" w:rsidTr="00995F69">
        <w:trPr>
          <w:trHeight w:val="1406"/>
        </w:trPr>
        <w:tc>
          <w:tcPr>
            <w:tcW w:w="682" w:type="dxa"/>
            <w:vAlign w:val="center"/>
          </w:tcPr>
          <w:p w14:paraId="68F2D66E" w14:textId="77777777" w:rsidR="004672FC" w:rsidRDefault="004672FC" w:rsidP="00995F69">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２</w:t>
            </w:r>
          </w:p>
        </w:tc>
        <w:tc>
          <w:tcPr>
            <w:tcW w:w="3197" w:type="dxa"/>
            <w:vAlign w:val="center"/>
          </w:tcPr>
          <w:p w14:paraId="4719379E" w14:textId="77777777" w:rsidR="004672FC" w:rsidRDefault="004672FC" w:rsidP="00995F69">
            <w:pPr>
              <w:widowControl/>
              <w:spacing w:line="240" w:lineRule="auto"/>
              <w:jc w:val="center"/>
              <w:rPr>
                <w:rFonts w:ascii="ＭＳ 明朝" w:eastAsia="ＭＳ 明朝" w:hAnsi="ＭＳ 明朝" w:cs="ＭＳ Ｐゴシック"/>
                <w:kern w:val="0"/>
                <w:sz w:val="21"/>
                <w:szCs w:val="21"/>
                <w14:ligatures w14:val="none"/>
              </w:rPr>
            </w:pPr>
            <w:r w:rsidRPr="00626EB5">
              <w:rPr>
                <w:rFonts w:ascii="ＭＳ 明朝" w:eastAsia="ＭＳ 明朝" w:hAnsi="ＭＳ 明朝" w:cs="ＭＳ Ｐゴシック" w:hint="eastAsia"/>
                <w:kern w:val="0"/>
                <w:sz w:val="21"/>
                <w:szCs w:val="21"/>
                <w14:ligatures w14:val="none"/>
              </w:rPr>
              <w:t>平成</w:t>
            </w:r>
            <w:r>
              <w:rPr>
                <w:rFonts w:ascii="ＭＳ 明朝" w:eastAsia="ＭＳ 明朝" w:hAnsi="ＭＳ 明朝" w:cs="ＭＳ Ｐゴシック" w:hint="eastAsia"/>
                <w:kern w:val="0"/>
                <w:sz w:val="21"/>
                <w:szCs w:val="21"/>
                <w14:ligatures w14:val="none"/>
              </w:rPr>
              <w:t>25</w:t>
            </w:r>
            <w:r w:rsidRPr="00626EB5">
              <w:rPr>
                <w:rFonts w:ascii="ＭＳ 明朝" w:eastAsia="ＭＳ 明朝" w:hAnsi="ＭＳ 明朝" w:cs="ＭＳ Ｐゴシック" w:hint="eastAsia"/>
                <w:kern w:val="0"/>
                <w:sz w:val="21"/>
                <w:szCs w:val="21"/>
                <w14:ligatures w14:val="none"/>
              </w:rPr>
              <w:t>年度～令和</w:t>
            </w:r>
            <w:r>
              <w:rPr>
                <w:rFonts w:ascii="ＭＳ 明朝" w:eastAsia="ＭＳ 明朝" w:hAnsi="ＭＳ 明朝" w:cs="ＭＳ Ｐゴシック" w:hint="eastAsia"/>
                <w:kern w:val="0"/>
                <w:sz w:val="21"/>
                <w:szCs w:val="21"/>
                <w14:ligatures w14:val="none"/>
              </w:rPr>
              <w:t>6</w:t>
            </w:r>
            <w:r w:rsidRPr="00626EB5">
              <w:rPr>
                <w:rFonts w:ascii="ＭＳ 明朝" w:eastAsia="ＭＳ 明朝" w:hAnsi="ＭＳ 明朝" w:cs="ＭＳ Ｐゴシック" w:hint="eastAsia"/>
                <w:kern w:val="0"/>
                <w:sz w:val="21"/>
                <w:szCs w:val="21"/>
                <w14:ligatures w14:val="none"/>
              </w:rPr>
              <w:t>年度</w:t>
            </w:r>
          </w:p>
          <w:p w14:paraId="2D777354" w14:textId="77777777" w:rsidR="004672FC" w:rsidRDefault="004672FC" w:rsidP="00995F69">
            <w:pPr>
              <w:widowControl/>
              <w:spacing w:line="240" w:lineRule="auto"/>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cs="ＭＳ Ｐゴシック" w:hint="eastAsia"/>
                <w:kern w:val="0"/>
                <w:sz w:val="21"/>
                <w:szCs w:val="21"/>
                <w14:ligatures w14:val="none"/>
              </w:rPr>
              <w:t>収支報告書（写</w:t>
            </w:r>
            <w:r>
              <w:rPr>
                <w:rFonts w:ascii="ＭＳ 明朝" w:eastAsia="ＭＳ 明朝" w:hAnsi="ＭＳ 明朝" w:cs="ＭＳ Ｐゴシック" w:hint="eastAsia"/>
                <w:kern w:val="0"/>
                <w:sz w:val="21"/>
                <w:szCs w:val="21"/>
                <w14:ligatures w14:val="none"/>
              </w:rPr>
              <w:t>し</w:t>
            </w:r>
            <w:r w:rsidRPr="00626EB5">
              <w:rPr>
                <w:rFonts w:ascii="ＭＳ 明朝" w:eastAsia="ＭＳ 明朝" w:hAnsi="ＭＳ 明朝" w:cs="ＭＳ Ｐゴシック" w:hint="eastAsia"/>
                <w:kern w:val="0"/>
                <w:sz w:val="21"/>
                <w:szCs w:val="21"/>
                <w14:ligatures w14:val="none"/>
              </w:rPr>
              <w:t>）</w:t>
            </w:r>
          </w:p>
        </w:tc>
        <w:tc>
          <w:tcPr>
            <w:tcW w:w="4763" w:type="dxa"/>
          </w:tcPr>
          <w:p w14:paraId="5A902991"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指定管理者より提出された収支報告書　　　　「収支差額ゼロ」が長期にわたって記載</w:t>
            </w:r>
          </w:p>
          <w:p w14:paraId="67978786"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・妥当性を欠く不明確な収支報告</w:t>
            </w:r>
          </w:p>
          <w:p w14:paraId="3B371671" w14:textId="77777777" w:rsidR="004672FC" w:rsidRPr="003179B3"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・検証を困難にしている度重なる様式変更</w:t>
            </w:r>
          </w:p>
        </w:tc>
      </w:tr>
      <w:tr w:rsidR="004672FC" w:rsidRPr="009B298E" w14:paraId="71098070" w14:textId="77777777" w:rsidTr="00995F69">
        <w:tc>
          <w:tcPr>
            <w:tcW w:w="682" w:type="dxa"/>
            <w:vAlign w:val="center"/>
          </w:tcPr>
          <w:p w14:paraId="739C5118" w14:textId="77777777" w:rsidR="004672FC" w:rsidRDefault="004672FC" w:rsidP="00995F69">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３</w:t>
            </w:r>
          </w:p>
        </w:tc>
        <w:tc>
          <w:tcPr>
            <w:tcW w:w="3197" w:type="dxa"/>
            <w:vAlign w:val="center"/>
          </w:tcPr>
          <w:p w14:paraId="4EDFF177" w14:textId="77777777" w:rsidR="004672FC" w:rsidRDefault="004672FC" w:rsidP="00995F69">
            <w:pPr>
              <w:widowControl/>
              <w:shd w:val="clear" w:color="auto" w:fill="FFFFFF"/>
              <w:spacing w:line="240" w:lineRule="auto"/>
              <w:ind w:left="2310" w:right="227" w:hangingChars="1100" w:hanging="2310"/>
              <w:rPr>
                <w:rFonts w:ascii="ＭＳ 明朝" w:eastAsia="ＭＳ 明朝" w:hAnsi="ＭＳ 明朝"/>
                <w:sz w:val="21"/>
                <w:szCs w:val="21"/>
              </w:rPr>
            </w:pPr>
            <w:r w:rsidRPr="00213BFF">
              <w:rPr>
                <w:rFonts w:ascii="ＭＳ 明朝" w:eastAsia="ＭＳ 明朝" w:hAnsi="ＭＳ 明朝" w:hint="eastAsia"/>
                <w:sz w:val="21"/>
                <w:szCs w:val="21"/>
              </w:rPr>
              <w:t>東久留米市支出負担行為</w:t>
            </w:r>
          </w:p>
          <w:p w14:paraId="003F43DE" w14:textId="77777777" w:rsidR="004672FC" w:rsidRPr="00213BFF" w:rsidRDefault="004672FC" w:rsidP="00995F69">
            <w:pPr>
              <w:widowControl/>
              <w:shd w:val="clear" w:color="auto" w:fill="FFFFFF"/>
              <w:spacing w:line="240" w:lineRule="auto"/>
              <w:ind w:right="227" w:firstLineChars="800" w:firstLine="1680"/>
              <w:rPr>
                <w:rFonts w:ascii="ＭＳ 明朝" w:eastAsia="ＭＳ 明朝" w:hAnsi="ＭＳ 明朝"/>
                <w:sz w:val="21"/>
                <w:szCs w:val="21"/>
              </w:rPr>
            </w:pPr>
            <w:r w:rsidRPr="00213BFF">
              <w:rPr>
                <w:rFonts w:ascii="ＭＳ 明朝" w:eastAsia="ＭＳ 明朝" w:hAnsi="ＭＳ 明朝" w:hint="eastAsia"/>
                <w:sz w:val="21"/>
                <w:szCs w:val="21"/>
              </w:rPr>
              <w:t>手続規則</w:t>
            </w:r>
          </w:p>
          <w:p w14:paraId="161B42C4" w14:textId="77777777" w:rsidR="004672FC" w:rsidRDefault="004672FC" w:rsidP="00995F69">
            <w:pPr>
              <w:widowControl/>
              <w:shd w:val="clear" w:color="auto" w:fill="FFFFFF"/>
              <w:spacing w:line="240" w:lineRule="auto"/>
              <w:ind w:right="227"/>
              <w:rPr>
                <w:rFonts w:ascii="ＭＳ 明朝" w:eastAsia="ＭＳ 明朝" w:hAnsi="ＭＳ 明朝"/>
                <w:sz w:val="21"/>
                <w:szCs w:val="21"/>
              </w:rPr>
            </w:pPr>
            <w:r>
              <w:rPr>
                <w:rFonts w:ascii="ＭＳ 明朝" w:eastAsia="ＭＳ 明朝" w:hAnsi="ＭＳ 明朝" w:hint="eastAsia"/>
                <w:sz w:val="21"/>
                <w:szCs w:val="21"/>
              </w:rPr>
              <w:t>地方自治法</w:t>
            </w:r>
          </w:p>
          <w:p w14:paraId="2EDD05A3" w14:textId="77777777" w:rsidR="004672FC" w:rsidRPr="00557AC1" w:rsidRDefault="004672FC" w:rsidP="00995F69">
            <w:pPr>
              <w:widowControl/>
              <w:shd w:val="clear" w:color="auto" w:fill="FFFFFF"/>
              <w:spacing w:line="240" w:lineRule="auto"/>
              <w:ind w:right="227"/>
              <w:jc w:val="center"/>
              <w:rPr>
                <w:rFonts w:ascii="ＭＳ 明朝" w:eastAsia="ＭＳ 明朝" w:hAnsi="ＭＳ 明朝" w:cs="ＭＳ Ｐゴシック"/>
                <w:color w:val="000000" w:themeColor="text1"/>
                <w:kern w:val="0"/>
                <w:sz w:val="20"/>
                <w:szCs w:val="20"/>
                <w14:ligatures w14:val="none"/>
              </w:rPr>
            </w:pPr>
            <w:r w:rsidRPr="00557AC1">
              <w:rPr>
                <w:rFonts w:ascii="ＭＳ 明朝" w:eastAsia="ＭＳ 明朝" w:hAnsi="ＭＳ 明朝" w:hint="eastAsia"/>
                <w:sz w:val="20"/>
                <w:szCs w:val="20"/>
              </w:rPr>
              <w:t>第232条，第242条</w:t>
            </w:r>
          </w:p>
        </w:tc>
        <w:tc>
          <w:tcPr>
            <w:tcW w:w="4763" w:type="dxa"/>
          </w:tcPr>
          <w:p w14:paraId="702E1B67"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違法性、不当性を主張する法的根拠</w:t>
            </w:r>
          </w:p>
          <w:p w14:paraId="33DE44FE" w14:textId="77777777" w:rsidR="004672FC" w:rsidRPr="00710E1B"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・制度的に正当性・妥当性を欠いている</w:t>
            </w:r>
          </w:p>
        </w:tc>
      </w:tr>
      <w:tr w:rsidR="004672FC" w14:paraId="7819182E" w14:textId="77777777" w:rsidTr="00995F69">
        <w:tc>
          <w:tcPr>
            <w:tcW w:w="682" w:type="dxa"/>
            <w:vAlign w:val="center"/>
          </w:tcPr>
          <w:p w14:paraId="1491436C" w14:textId="77777777" w:rsidR="004672FC" w:rsidRDefault="004672FC" w:rsidP="00995F69">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４</w:t>
            </w:r>
          </w:p>
        </w:tc>
        <w:tc>
          <w:tcPr>
            <w:tcW w:w="3197" w:type="dxa"/>
            <w:vAlign w:val="center"/>
          </w:tcPr>
          <w:p w14:paraId="23D44E18" w14:textId="77777777" w:rsidR="004672FC" w:rsidRDefault="004672FC" w:rsidP="00995F69">
            <w:pPr>
              <w:widowControl/>
              <w:shd w:val="clear" w:color="auto" w:fill="FFFFFF"/>
              <w:spacing w:line="240" w:lineRule="auto"/>
              <w:ind w:right="227"/>
              <w:jc w:val="center"/>
              <w:rPr>
                <w:rFonts w:ascii="ＭＳ 明朝" w:eastAsia="ＭＳ 明朝" w:hAnsi="ＭＳ 明朝"/>
                <w:sz w:val="21"/>
                <w:szCs w:val="21"/>
              </w:rPr>
            </w:pPr>
            <w:r>
              <w:rPr>
                <w:rFonts w:ascii="ＭＳ 明朝" w:eastAsia="ＭＳ 明朝" w:hAnsi="ＭＳ 明朝" w:hint="eastAsia"/>
                <w:sz w:val="21"/>
                <w:szCs w:val="21"/>
              </w:rPr>
              <w:t>令和7年東久留米市立図書館</w:t>
            </w:r>
          </w:p>
          <w:p w14:paraId="22C4A99D" w14:textId="77777777" w:rsidR="004672FC" w:rsidRDefault="004672FC" w:rsidP="00995F69">
            <w:pPr>
              <w:widowControl/>
              <w:shd w:val="clear" w:color="auto" w:fill="FFFFFF"/>
              <w:spacing w:line="240" w:lineRule="auto"/>
              <w:ind w:right="227"/>
              <w:jc w:val="center"/>
              <w:rPr>
                <w:rFonts w:ascii="ＭＳ 明朝" w:eastAsia="ＭＳ 明朝" w:hAnsi="ＭＳ 明朝"/>
                <w:sz w:val="21"/>
                <w:szCs w:val="21"/>
              </w:rPr>
            </w:pPr>
            <w:r>
              <w:rPr>
                <w:rFonts w:ascii="ＭＳ 明朝" w:eastAsia="ＭＳ 明朝" w:hAnsi="ＭＳ 明朝" w:hint="eastAsia"/>
                <w:sz w:val="21"/>
                <w:szCs w:val="21"/>
              </w:rPr>
              <w:t>指定管理者公募要項</w:t>
            </w:r>
          </w:p>
          <w:p w14:paraId="6DABBD08" w14:textId="77777777" w:rsidR="004672FC" w:rsidRDefault="004672FC" w:rsidP="00995F69">
            <w:pPr>
              <w:widowControl/>
              <w:shd w:val="clear" w:color="auto" w:fill="FFFFFF"/>
              <w:spacing w:line="240" w:lineRule="auto"/>
              <w:ind w:right="227"/>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hint="eastAsia"/>
                <w:sz w:val="21"/>
                <w:szCs w:val="21"/>
              </w:rPr>
              <w:t>別添資料４</w:t>
            </w:r>
            <w:r w:rsidRPr="00626EB5">
              <w:rPr>
                <w:rFonts w:ascii="ＭＳ 明朝" w:eastAsia="ＭＳ 明朝" w:hAnsi="ＭＳ 明朝" w:cs="ＭＳ Ｐゴシック" w:hint="eastAsia"/>
                <w:kern w:val="0"/>
                <w:sz w:val="21"/>
                <w:szCs w:val="21"/>
                <w14:ligatures w14:val="none"/>
              </w:rPr>
              <w:t>（写</w:t>
            </w:r>
            <w:r>
              <w:rPr>
                <w:rFonts w:ascii="ＭＳ 明朝" w:eastAsia="ＭＳ 明朝" w:hAnsi="ＭＳ 明朝" w:cs="ＭＳ Ｐゴシック" w:hint="eastAsia"/>
                <w:kern w:val="0"/>
                <w:sz w:val="21"/>
                <w:szCs w:val="21"/>
                <w14:ligatures w14:val="none"/>
              </w:rPr>
              <w:t>し</w:t>
            </w:r>
            <w:r w:rsidRPr="00626EB5">
              <w:rPr>
                <w:rFonts w:ascii="ＭＳ 明朝" w:eastAsia="ＭＳ 明朝" w:hAnsi="ＭＳ 明朝" w:cs="ＭＳ Ｐゴシック" w:hint="eastAsia"/>
                <w:kern w:val="0"/>
                <w:sz w:val="21"/>
                <w:szCs w:val="21"/>
                <w14:ligatures w14:val="none"/>
              </w:rPr>
              <w:t>）</w:t>
            </w:r>
          </w:p>
        </w:tc>
        <w:tc>
          <w:tcPr>
            <w:tcW w:w="4763" w:type="dxa"/>
          </w:tcPr>
          <w:p w14:paraId="707FC34E" w14:textId="77777777" w:rsidR="004672FC" w:rsidRDefault="004672FC" w:rsidP="00995F69">
            <w:pPr>
              <w:widowControl/>
              <w:spacing w:line="240" w:lineRule="auto"/>
              <w:rPr>
                <w:rFonts w:ascii="ＭＳ 明朝" w:eastAsia="ＭＳ 明朝" w:hAnsi="ＭＳ 明朝"/>
                <w:sz w:val="21"/>
                <w:szCs w:val="21"/>
              </w:rPr>
            </w:pPr>
            <w:r>
              <w:rPr>
                <w:rFonts w:ascii="ＭＳ 明朝" w:eastAsia="ＭＳ 明朝" w:hAnsi="ＭＳ 明朝" w:cs="ＭＳ Ｐゴシック" w:hint="eastAsia"/>
                <w:color w:val="000000" w:themeColor="text1"/>
                <w:kern w:val="0"/>
                <w:sz w:val="21"/>
                <w:szCs w:val="21"/>
                <w14:ligatures w14:val="none"/>
              </w:rPr>
              <w:t>応募者に配布された公募要項の</w:t>
            </w:r>
            <w:r>
              <w:rPr>
                <w:rFonts w:ascii="ＭＳ 明朝" w:eastAsia="ＭＳ 明朝" w:hAnsi="ＭＳ 明朝" w:hint="eastAsia"/>
                <w:sz w:val="21"/>
                <w:szCs w:val="21"/>
              </w:rPr>
              <w:t>別添資料</w:t>
            </w:r>
          </w:p>
          <w:p w14:paraId="70747AA6"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令和3年度～令和6年度収支報告の一覧</w:t>
            </w:r>
          </w:p>
          <w:p w14:paraId="3F922120"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・「人件費4年間同額、収支差額ゼロ」の記載</w:t>
            </w:r>
          </w:p>
          <w:p w14:paraId="640D94FA"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・応募者に誤解を与える懸念がある</w:t>
            </w:r>
          </w:p>
        </w:tc>
      </w:tr>
      <w:tr w:rsidR="004672FC" w14:paraId="6DC6DFEE" w14:textId="77777777" w:rsidTr="00995F69">
        <w:tc>
          <w:tcPr>
            <w:tcW w:w="682" w:type="dxa"/>
            <w:vAlign w:val="center"/>
          </w:tcPr>
          <w:p w14:paraId="75C182FC" w14:textId="77777777" w:rsidR="004672FC" w:rsidRDefault="004672FC" w:rsidP="00995F69">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Pr>
                <w:rFonts w:ascii="ＭＳ 明朝" w:eastAsia="ＭＳ 明朝" w:hAnsi="ＭＳ 明朝" w:cs="ＭＳ Ｐゴシック" w:hint="eastAsia"/>
                <w:color w:val="000000" w:themeColor="text1"/>
                <w:kern w:val="0"/>
                <w:sz w:val="21"/>
                <w:szCs w:val="21"/>
                <w14:ligatures w14:val="none"/>
              </w:rPr>
              <w:t>５</w:t>
            </w:r>
          </w:p>
        </w:tc>
        <w:tc>
          <w:tcPr>
            <w:tcW w:w="3197" w:type="dxa"/>
            <w:vAlign w:val="center"/>
          </w:tcPr>
          <w:p w14:paraId="1BCAFB81" w14:textId="77777777" w:rsidR="004672FC" w:rsidRDefault="004672FC" w:rsidP="00995F69">
            <w:pPr>
              <w:widowControl/>
              <w:shd w:val="clear" w:color="auto" w:fill="FFFFFF"/>
              <w:spacing w:line="240" w:lineRule="auto"/>
              <w:ind w:right="227" w:firstLineChars="100" w:firstLine="210"/>
              <w:jc w:val="center"/>
              <w:rPr>
                <w:rFonts w:ascii="ＭＳ 明朝" w:eastAsia="ＭＳ 明朝" w:hAnsi="ＭＳ 明朝"/>
                <w:sz w:val="21"/>
                <w:szCs w:val="21"/>
              </w:rPr>
            </w:pPr>
            <w:r w:rsidRPr="00626EB5">
              <w:rPr>
                <w:rFonts w:ascii="ＭＳ 明朝" w:eastAsia="ＭＳ 明朝" w:hAnsi="ＭＳ 明朝" w:hint="eastAsia"/>
                <w:sz w:val="21"/>
                <w:szCs w:val="21"/>
              </w:rPr>
              <w:t>議会議事録</w:t>
            </w:r>
            <w:r>
              <w:rPr>
                <w:rFonts w:ascii="ＭＳ 明朝" w:eastAsia="ＭＳ 明朝" w:hAnsi="ＭＳ 明朝" w:hint="eastAsia"/>
                <w:sz w:val="21"/>
                <w:szCs w:val="21"/>
              </w:rPr>
              <w:t xml:space="preserve">　</w:t>
            </w:r>
          </w:p>
          <w:p w14:paraId="551F4460" w14:textId="77777777" w:rsidR="004672FC" w:rsidRDefault="004672FC" w:rsidP="00995F69">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hint="eastAsia"/>
                <w:sz w:val="21"/>
                <w:szCs w:val="21"/>
              </w:rPr>
              <w:t>（抜粋）</w:t>
            </w:r>
          </w:p>
        </w:tc>
        <w:tc>
          <w:tcPr>
            <w:tcW w:w="4763" w:type="dxa"/>
          </w:tcPr>
          <w:p w14:paraId="2B8EFFC7"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担当部署の予算執行体制に対する議会答弁</w:t>
            </w:r>
          </w:p>
          <w:p w14:paraId="27F73429"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・予算執行については収支報告書をもって確認</w:t>
            </w:r>
          </w:p>
          <w:p w14:paraId="5198CB94" w14:textId="77777777" w:rsidR="004672FC" w:rsidRPr="008F2470" w:rsidRDefault="004672FC" w:rsidP="00995F69">
            <w:pPr>
              <w:widowControl/>
              <w:spacing w:line="240" w:lineRule="auto"/>
              <w:rPr>
                <w:rFonts w:ascii="ＭＳ 明朝" w:eastAsia="ＭＳ 明朝" w:hAnsi="ＭＳ 明朝" w:cs="ＭＳ Ｐゴシック"/>
                <w:color w:val="000000" w:themeColor="text1"/>
                <w:kern w:val="0"/>
                <w:sz w:val="18"/>
                <w:szCs w:val="18"/>
                <w14:ligatures w14:val="none"/>
              </w:rPr>
            </w:pPr>
            <w:r>
              <w:rPr>
                <w:rFonts w:ascii="ＭＳ 明朝" w:eastAsia="ＭＳ 明朝" w:hAnsi="ＭＳ 明朝" w:cs="ＭＳ Ｐゴシック" w:hint="eastAsia"/>
                <w:color w:val="000000" w:themeColor="text1"/>
                <w:kern w:val="0"/>
                <w:sz w:val="21"/>
                <w:szCs w:val="21"/>
                <w14:ligatures w14:val="none"/>
              </w:rPr>
              <w:t>・経費の積み上げの確認は行っていない、等々</w:t>
            </w:r>
          </w:p>
        </w:tc>
      </w:tr>
      <w:tr w:rsidR="004672FC" w14:paraId="46AAA222" w14:textId="77777777" w:rsidTr="00995F69">
        <w:tc>
          <w:tcPr>
            <w:tcW w:w="682" w:type="dxa"/>
            <w:vAlign w:val="center"/>
          </w:tcPr>
          <w:p w14:paraId="01898E46" w14:textId="04FAE07B" w:rsidR="004672FC" w:rsidRDefault="004672FC" w:rsidP="00995F69">
            <w:pPr>
              <w:widowControl/>
              <w:spacing w:line="240" w:lineRule="exact"/>
              <w:jc w:val="center"/>
              <w:rPr>
                <w:rFonts w:ascii="ＭＳ 明朝" w:eastAsia="ＭＳ 明朝" w:hAnsi="ＭＳ 明朝" w:cs="ＭＳ Ｐゴシック"/>
                <w:color w:val="000000" w:themeColor="text1"/>
                <w:kern w:val="0"/>
                <w:sz w:val="21"/>
                <w:szCs w:val="21"/>
                <w14:ligatures w14:val="none"/>
              </w:rPr>
            </w:pPr>
            <w:r w:rsidRPr="00626EB5">
              <w:rPr>
                <w:rFonts w:ascii="ＭＳ 明朝" w:eastAsia="ＭＳ 明朝" w:hAnsi="ＭＳ 明朝" w:hint="eastAsia"/>
                <w:sz w:val="21"/>
                <w:szCs w:val="21"/>
              </w:rPr>
              <w:t>別紙</w:t>
            </w:r>
            <w:r w:rsidR="00E066CC">
              <w:rPr>
                <w:rFonts w:ascii="ＭＳ 明朝" w:eastAsia="ＭＳ 明朝" w:hAnsi="ＭＳ 明朝" w:cs="ＭＳ Ｐゴシック" w:hint="eastAsia"/>
                <w:color w:val="000000" w:themeColor="text1"/>
                <w:kern w:val="0"/>
                <w:sz w:val="21"/>
                <w:szCs w:val="21"/>
                <w14:ligatures w14:val="none"/>
              </w:rPr>
              <w:t>６</w:t>
            </w:r>
          </w:p>
        </w:tc>
        <w:tc>
          <w:tcPr>
            <w:tcW w:w="3197" w:type="dxa"/>
            <w:vAlign w:val="center"/>
          </w:tcPr>
          <w:p w14:paraId="1523BA9F" w14:textId="77777777" w:rsidR="004672FC" w:rsidRDefault="004672FC" w:rsidP="00995F69">
            <w:pPr>
              <w:widowControl/>
              <w:spacing w:line="240" w:lineRule="exact"/>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21"/>
                <w:szCs w:val="21"/>
                <w14:ligatures w14:val="none"/>
              </w:rPr>
              <w:t>指定管理者制度の活用方針</w:t>
            </w:r>
          </w:p>
          <w:p w14:paraId="16BB192B" w14:textId="77777777" w:rsidR="004672FC" w:rsidRDefault="004672FC" w:rsidP="00995F69">
            <w:pPr>
              <w:widowControl/>
              <w:spacing w:line="240" w:lineRule="exact"/>
              <w:ind w:firstLineChars="300" w:firstLine="540"/>
              <w:rPr>
                <w:rFonts w:ascii="ＭＳ 明朝" w:eastAsia="ＭＳ 明朝" w:hAnsi="ＭＳ 明朝" w:cs="ＭＳ Ｐゴシック"/>
                <w:kern w:val="0"/>
                <w:sz w:val="21"/>
                <w:szCs w:val="21"/>
                <w14:ligatures w14:val="none"/>
              </w:rPr>
            </w:pPr>
            <w:r>
              <w:rPr>
                <w:rFonts w:ascii="ＭＳ 明朝" w:eastAsia="ＭＳ 明朝" w:hAnsi="ＭＳ 明朝" w:cs="ＭＳ Ｐゴシック" w:hint="eastAsia"/>
                <w:kern w:val="0"/>
                <w:sz w:val="18"/>
                <w:szCs w:val="18"/>
                <w14:ligatures w14:val="none"/>
              </w:rPr>
              <w:t>（令和6年4月改訂）</w:t>
            </w:r>
          </w:p>
          <w:p w14:paraId="22C13677" w14:textId="77777777" w:rsidR="004672FC" w:rsidRDefault="004672FC" w:rsidP="00995F69">
            <w:pPr>
              <w:widowControl/>
              <w:spacing w:line="240" w:lineRule="exact"/>
              <w:jc w:val="center"/>
              <w:rPr>
                <w:rFonts w:ascii="ＭＳ 明朝" w:eastAsia="ＭＳ 明朝" w:hAnsi="ＭＳ 明朝" w:cs="ＭＳ Ｐゴシック"/>
                <w:color w:val="333333"/>
                <w:kern w:val="0"/>
                <w:sz w:val="21"/>
                <w:szCs w:val="21"/>
                <w14:ligatures w14:val="none"/>
              </w:rPr>
            </w:pPr>
            <w:r>
              <w:rPr>
                <w:rFonts w:ascii="ＭＳ 明朝" w:eastAsia="ＭＳ 明朝" w:hAnsi="ＭＳ 明朝" w:cs="ＭＳ Ｐゴシック" w:hint="eastAsia"/>
                <w:color w:val="333333"/>
                <w:kern w:val="0"/>
                <w:sz w:val="21"/>
                <w:szCs w:val="21"/>
                <w14:ligatures w14:val="none"/>
              </w:rPr>
              <w:t>指定管理者モニタリングシート</w:t>
            </w:r>
          </w:p>
          <w:p w14:paraId="69533906" w14:textId="0282C96B" w:rsidR="004672FC" w:rsidRDefault="004672FC" w:rsidP="0098103C">
            <w:pPr>
              <w:widowControl/>
              <w:spacing w:line="240" w:lineRule="exact"/>
              <w:jc w:val="center"/>
              <w:rPr>
                <w:rFonts w:ascii="ＭＳ 明朝" w:eastAsia="ＭＳ 明朝" w:hAnsi="ＭＳ 明朝" w:cs="ＭＳ Ｐゴシック"/>
                <w:color w:val="333333"/>
                <w:kern w:val="0"/>
                <w:sz w:val="21"/>
                <w:szCs w:val="21"/>
                <w14:ligatures w14:val="none"/>
              </w:rPr>
            </w:pPr>
            <w:r>
              <w:rPr>
                <w:rFonts w:ascii="ＭＳ 明朝" w:eastAsia="ＭＳ 明朝" w:hAnsi="ＭＳ 明朝" w:cs="ＭＳ Ｐゴシック" w:hint="eastAsia"/>
                <w:kern w:val="0"/>
                <w:sz w:val="18"/>
                <w:szCs w:val="18"/>
                <w14:ligatures w14:val="none"/>
              </w:rPr>
              <w:t>（令和</w:t>
            </w:r>
            <w:r w:rsidR="0098103C">
              <w:rPr>
                <w:rFonts w:ascii="ＭＳ 明朝" w:eastAsia="ＭＳ 明朝" w:hAnsi="ＭＳ 明朝" w:cs="ＭＳ Ｐゴシック" w:hint="eastAsia"/>
                <w:kern w:val="0"/>
                <w:sz w:val="18"/>
                <w:szCs w:val="18"/>
                <w14:ligatures w14:val="none"/>
              </w:rPr>
              <w:t>７</w:t>
            </w:r>
            <w:r>
              <w:rPr>
                <w:rFonts w:ascii="ＭＳ 明朝" w:eastAsia="ＭＳ 明朝" w:hAnsi="ＭＳ 明朝" w:cs="ＭＳ Ｐゴシック" w:hint="eastAsia"/>
                <w:kern w:val="0"/>
                <w:sz w:val="18"/>
                <w:szCs w:val="18"/>
                <w14:ligatures w14:val="none"/>
              </w:rPr>
              <w:t>年度・</w:t>
            </w:r>
            <w:r>
              <w:rPr>
                <w:rFonts w:ascii="ＭＳ 明朝" w:eastAsia="ＭＳ 明朝" w:hAnsi="ＭＳ 明朝" w:cs="ＭＳ Ｐゴシック" w:hint="eastAsia"/>
                <w:color w:val="000000" w:themeColor="text1"/>
                <w:kern w:val="0"/>
                <w:sz w:val="18"/>
                <w:szCs w:val="18"/>
                <w14:ligatures w14:val="none"/>
              </w:rPr>
              <w:t>中央図書館</w:t>
            </w:r>
            <w:r>
              <w:rPr>
                <w:rFonts w:ascii="ＭＳ 明朝" w:eastAsia="ＭＳ 明朝" w:hAnsi="ＭＳ 明朝" w:cs="ＭＳ Ｐゴシック" w:hint="eastAsia"/>
                <w:kern w:val="0"/>
                <w:sz w:val="18"/>
                <w:szCs w:val="18"/>
                <w14:ligatures w14:val="none"/>
              </w:rPr>
              <w:t>）</w:t>
            </w:r>
          </w:p>
          <w:p w14:paraId="38BF8FCE" w14:textId="77777777" w:rsidR="004672FC" w:rsidRDefault="004672FC" w:rsidP="00995F69">
            <w:pPr>
              <w:widowControl/>
              <w:spacing w:line="240" w:lineRule="auto"/>
              <w:jc w:val="center"/>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kern w:val="0"/>
                <w:sz w:val="21"/>
                <w:szCs w:val="21"/>
                <w14:ligatures w14:val="none"/>
              </w:rPr>
              <w:t>（写し）</w:t>
            </w:r>
          </w:p>
        </w:tc>
        <w:tc>
          <w:tcPr>
            <w:tcW w:w="4763" w:type="dxa"/>
          </w:tcPr>
          <w:p w14:paraId="27FCB44B" w14:textId="77777777" w:rsidR="004672FC"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kern w:val="0"/>
                <w:sz w:val="21"/>
                <w:szCs w:val="21"/>
                <w14:ligatures w14:val="none"/>
              </w:rPr>
              <w:t>「指定管理者制度の活用方針」が規程する指定管理者</w:t>
            </w:r>
            <w:r>
              <w:rPr>
                <w:rFonts w:ascii="ＭＳ 明朝" w:eastAsia="ＭＳ 明朝" w:hAnsi="ＭＳ 明朝" w:cs="ＭＳ Ｐゴシック" w:hint="eastAsia"/>
                <w:color w:val="000000" w:themeColor="text1"/>
                <w:kern w:val="0"/>
                <w:sz w:val="21"/>
                <w:szCs w:val="21"/>
                <w14:ligatures w14:val="none"/>
              </w:rPr>
              <w:t>モニタリングは適切に行われているか</w:t>
            </w:r>
          </w:p>
          <w:p w14:paraId="249D6EA6" w14:textId="77777777" w:rsidR="004672FC" w:rsidRPr="005309EF" w:rsidRDefault="004672FC" w:rsidP="00995F69">
            <w:pPr>
              <w:widowControl/>
              <w:spacing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・事業全体収支は</w:t>
            </w:r>
            <w:r w:rsidRPr="00626EB5">
              <w:rPr>
                <w:rFonts w:ascii="ＭＳ 明朝" w:eastAsia="ＭＳ 明朝" w:hAnsi="ＭＳ 明朝" w:cs="ＭＳ Ｐゴシック" w:hint="eastAsia"/>
                <w:kern w:val="0"/>
                <w:sz w:val="21"/>
                <w:szCs w:val="21"/>
                <w14:ligatures w14:val="none"/>
              </w:rPr>
              <w:t>収支報告書</w:t>
            </w:r>
            <w:r>
              <w:rPr>
                <w:rFonts w:ascii="ＭＳ 明朝" w:eastAsia="ＭＳ 明朝" w:hAnsi="ＭＳ 明朝" w:cs="ＭＳ Ｐゴシック" w:hint="eastAsia"/>
                <w:kern w:val="0"/>
                <w:sz w:val="21"/>
                <w:szCs w:val="21"/>
                <w14:ligatures w14:val="none"/>
              </w:rPr>
              <w:t>と同じ</w:t>
            </w:r>
          </w:p>
        </w:tc>
      </w:tr>
      <w:tr w:rsidR="004672FC" w14:paraId="46F358DE" w14:textId="77777777" w:rsidTr="00995F69">
        <w:trPr>
          <w:trHeight w:val="758"/>
        </w:trPr>
        <w:tc>
          <w:tcPr>
            <w:tcW w:w="682" w:type="dxa"/>
            <w:vAlign w:val="center"/>
          </w:tcPr>
          <w:p w14:paraId="1B1AC54D" w14:textId="77777777" w:rsidR="004672FC" w:rsidRPr="00626EB5" w:rsidRDefault="004672FC" w:rsidP="00995F69">
            <w:pPr>
              <w:widowControl/>
              <w:spacing w:line="240" w:lineRule="exact"/>
              <w:jc w:val="center"/>
              <w:rPr>
                <w:rFonts w:ascii="ＭＳ 明朝" w:eastAsia="ＭＳ 明朝" w:hAnsi="ＭＳ 明朝"/>
                <w:sz w:val="21"/>
                <w:szCs w:val="21"/>
              </w:rPr>
            </w:pPr>
            <w:r w:rsidRPr="00626EB5">
              <w:rPr>
                <w:rFonts w:ascii="ＭＳ 明朝" w:eastAsia="ＭＳ 明朝" w:hAnsi="ＭＳ 明朝" w:hint="eastAsia"/>
                <w:sz w:val="21"/>
                <w:szCs w:val="21"/>
              </w:rPr>
              <w:lastRenderedPageBreak/>
              <w:t>別紙</w:t>
            </w:r>
            <w:r>
              <w:rPr>
                <w:rFonts w:ascii="ＭＳ 明朝" w:eastAsia="ＭＳ 明朝" w:hAnsi="ＭＳ 明朝" w:hint="eastAsia"/>
                <w:sz w:val="21"/>
                <w:szCs w:val="21"/>
              </w:rPr>
              <w:t>７</w:t>
            </w:r>
          </w:p>
        </w:tc>
        <w:tc>
          <w:tcPr>
            <w:tcW w:w="3197" w:type="dxa"/>
            <w:vAlign w:val="center"/>
          </w:tcPr>
          <w:p w14:paraId="6D0FD15E" w14:textId="77777777" w:rsidR="004672FC" w:rsidRDefault="004672FC" w:rsidP="00995F69">
            <w:pPr>
              <w:widowControl/>
              <w:spacing w:line="240" w:lineRule="auto"/>
              <w:jc w:val="center"/>
              <w:rPr>
                <w:rFonts w:ascii="ＭＳ 明朝" w:eastAsia="ＭＳ 明朝" w:hAnsi="ＭＳ 明朝"/>
                <w:sz w:val="21"/>
                <w:szCs w:val="21"/>
              </w:rPr>
            </w:pPr>
            <w:r>
              <w:rPr>
                <w:rFonts w:ascii="ＭＳ 明朝" w:eastAsia="ＭＳ 明朝" w:hAnsi="ＭＳ 明朝" w:hint="eastAsia"/>
                <w:sz w:val="21"/>
                <w:szCs w:val="21"/>
              </w:rPr>
              <w:t>他自治体の収支報告書</w:t>
            </w:r>
          </w:p>
          <w:p w14:paraId="12DFFE69" w14:textId="0ABFB39C" w:rsidR="004672FC" w:rsidRDefault="004672FC" w:rsidP="00995F69">
            <w:pPr>
              <w:widowControl/>
              <w:spacing w:line="240" w:lineRule="auto"/>
              <w:jc w:val="center"/>
              <w:rPr>
                <w:rFonts w:ascii="ＭＳ 明朝" w:eastAsia="ＭＳ 明朝" w:hAnsi="ＭＳ 明朝"/>
                <w:sz w:val="21"/>
                <w:szCs w:val="21"/>
              </w:rPr>
            </w:pPr>
            <w:r w:rsidRPr="00626EB5">
              <w:rPr>
                <w:rFonts w:ascii="ＭＳ 明朝" w:eastAsia="ＭＳ 明朝" w:hAnsi="ＭＳ 明朝" w:cs="ＭＳ Ｐゴシック" w:hint="eastAsia"/>
                <w:kern w:val="0"/>
                <w:sz w:val="21"/>
                <w:szCs w:val="21"/>
                <w14:ligatures w14:val="none"/>
              </w:rPr>
              <w:t>（写</w:t>
            </w:r>
            <w:r>
              <w:rPr>
                <w:rFonts w:ascii="ＭＳ 明朝" w:eastAsia="ＭＳ 明朝" w:hAnsi="ＭＳ 明朝" w:cs="ＭＳ Ｐゴシック" w:hint="eastAsia"/>
                <w:kern w:val="0"/>
                <w:sz w:val="21"/>
                <w:szCs w:val="21"/>
                <w14:ligatures w14:val="none"/>
              </w:rPr>
              <w:t>し</w:t>
            </w:r>
            <w:r w:rsidRPr="00626EB5">
              <w:rPr>
                <w:rFonts w:ascii="ＭＳ 明朝" w:eastAsia="ＭＳ 明朝" w:hAnsi="ＭＳ 明朝" w:cs="ＭＳ Ｐゴシック" w:hint="eastAsia"/>
                <w:kern w:val="0"/>
                <w:sz w:val="21"/>
                <w:szCs w:val="21"/>
                <w14:ligatures w14:val="none"/>
              </w:rPr>
              <w:t>）</w:t>
            </w:r>
          </w:p>
        </w:tc>
        <w:tc>
          <w:tcPr>
            <w:tcW w:w="4763" w:type="dxa"/>
          </w:tcPr>
          <w:p w14:paraId="362FADFA" w14:textId="77777777" w:rsidR="004672FC" w:rsidRDefault="004672FC" w:rsidP="00995F69">
            <w:pPr>
              <w:widowControl/>
              <w:spacing w:line="240" w:lineRule="auto"/>
              <w:rPr>
                <w:rFonts w:ascii="ＭＳ 明朝" w:eastAsia="ＭＳ 明朝" w:hAnsi="ＭＳ 明朝"/>
                <w:sz w:val="21"/>
                <w:szCs w:val="21"/>
              </w:rPr>
            </w:pPr>
            <w:r>
              <w:rPr>
                <w:rFonts w:ascii="ＭＳ 明朝" w:eastAsia="ＭＳ 明朝" w:hAnsi="ＭＳ 明朝" w:hint="eastAsia"/>
                <w:sz w:val="21"/>
                <w:szCs w:val="21"/>
              </w:rPr>
              <w:t>参考とする他自治体の収支報告書の事例</w:t>
            </w:r>
          </w:p>
          <w:p w14:paraId="5E3233A0" w14:textId="77777777" w:rsidR="004672FC" w:rsidRDefault="004672FC" w:rsidP="00995F69">
            <w:pPr>
              <w:widowControl/>
              <w:spacing w:line="240" w:lineRule="auto"/>
              <w:rPr>
                <w:rFonts w:ascii="ＭＳ 明朝" w:eastAsia="ＭＳ 明朝" w:hAnsi="ＭＳ 明朝"/>
                <w:sz w:val="21"/>
                <w:szCs w:val="21"/>
              </w:rPr>
            </w:pPr>
            <w:r>
              <w:rPr>
                <w:rFonts w:ascii="ＭＳ 明朝" w:eastAsia="ＭＳ 明朝" w:hAnsi="ＭＳ 明朝" w:hint="eastAsia"/>
                <w:sz w:val="21"/>
                <w:szCs w:val="21"/>
              </w:rPr>
              <w:t>（八尾市・戸田市・横浜市・板橋区）</w:t>
            </w:r>
          </w:p>
        </w:tc>
      </w:tr>
      <w:tr w:rsidR="00E066CC" w14:paraId="03858B32" w14:textId="77777777" w:rsidTr="00995F69">
        <w:trPr>
          <w:trHeight w:val="758"/>
        </w:trPr>
        <w:tc>
          <w:tcPr>
            <w:tcW w:w="682" w:type="dxa"/>
            <w:vAlign w:val="center"/>
          </w:tcPr>
          <w:p w14:paraId="04B6617D" w14:textId="17EE26A3" w:rsidR="00E066CC" w:rsidRPr="00626EB5" w:rsidRDefault="00E066CC" w:rsidP="00995F69">
            <w:pPr>
              <w:widowControl/>
              <w:spacing w:line="240" w:lineRule="exact"/>
              <w:jc w:val="center"/>
              <w:rPr>
                <w:rFonts w:ascii="ＭＳ 明朝" w:eastAsia="ＭＳ 明朝" w:hAnsi="ＭＳ 明朝"/>
                <w:sz w:val="21"/>
                <w:szCs w:val="21"/>
              </w:rPr>
            </w:pPr>
            <w:r w:rsidRPr="00626EB5">
              <w:rPr>
                <w:rFonts w:ascii="ＭＳ 明朝" w:eastAsia="ＭＳ 明朝" w:hAnsi="ＭＳ 明朝" w:hint="eastAsia"/>
                <w:sz w:val="21"/>
                <w:szCs w:val="21"/>
              </w:rPr>
              <w:t>別紙</w:t>
            </w:r>
            <w:r>
              <w:rPr>
                <w:rFonts w:ascii="ＭＳ 明朝" w:eastAsia="ＭＳ 明朝" w:hAnsi="ＭＳ 明朝" w:hint="eastAsia"/>
                <w:sz w:val="21"/>
                <w:szCs w:val="21"/>
              </w:rPr>
              <w:t>８</w:t>
            </w:r>
          </w:p>
        </w:tc>
        <w:tc>
          <w:tcPr>
            <w:tcW w:w="3197" w:type="dxa"/>
            <w:vAlign w:val="center"/>
          </w:tcPr>
          <w:p w14:paraId="49FF93B5" w14:textId="77777777" w:rsidR="004F7B99" w:rsidRDefault="00E066CC" w:rsidP="00995F69">
            <w:pPr>
              <w:widowControl/>
              <w:spacing w:line="240" w:lineRule="auto"/>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住民監査請求書</w:t>
            </w:r>
          </w:p>
          <w:p w14:paraId="63C69CC0" w14:textId="7D7258A2" w:rsidR="00E066CC" w:rsidRDefault="00E066CC" w:rsidP="00995F69">
            <w:pPr>
              <w:widowControl/>
              <w:spacing w:line="240" w:lineRule="auto"/>
              <w:jc w:val="center"/>
              <w:rPr>
                <w:rFonts w:ascii="ＭＳ 明朝" w:eastAsia="ＭＳ 明朝" w:hAnsi="ＭＳ 明朝"/>
                <w:sz w:val="21"/>
                <w:szCs w:val="21"/>
              </w:rPr>
            </w:pPr>
            <w:r>
              <w:rPr>
                <w:rFonts w:ascii="ＭＳ 明朝" w:eastAsia="ＭＳ 明朝" w:hAnsi="ＭＳ 明朝" w:hint="eastAsia"/>
                <w:color w:val="000000" w:themeColor="text1"/>
                <w:sz w:val="21"/>
                <w:szCs w:val="21"/>
              </w:rPr>
              <w:t>（</w:t>
            </w:r>
            <w:r w:rsidR="004F7B99" w:rsidRPr="005A6D0A">
              <w:rPr>
                <w:rFonts w:ascii="ＭＳ 明朝" w:eastAsia="ＭＳ 明朝" w:hAnsi="ＭＳ 明朝" w:cs="ＭＳ Ｐゴシック"/>
                <w:kern w:val="0"/>
                <w:sz w:val="21"/>
                <w:szCs w:val="21"/>
                <w14:ligatures w14:val="none"/>
              </w:rPr>
              <w:t>令和8年2月18日付</w:t>
            </w:r>
            <w:r>
              <w:rPr>
                <w:rFonts w:ascii="ＭＳ 明朝" w:eastAsia="ＭＳ 明朝" w:hAnsi="ＭＳ 明朝" w:hint="eastAsia"/>
                <w:color w:val="000000" w:themeColor="text1"/>
                <w:sz w:val="21"/>
                <w:szCs w:val="21"/>
              </w:rPr>
              <w:t>提出）</w:t>
            </w:r>
          </w:p>
        </w:tc>
        <w:tc>
          <w:tcPr>
            <w:tcW w:w="4763" w:type="dxa"/>
          </w:tcPr>
          <w:p w14:paraId="55784F42" w14:textId="77777777" w:rsidR="00E066CC" w:rsidRDefault="00E066CC" w:rsidP="00995F69">
            <w:pPr>
              <w:widowControl/>
              <w:spacing w:line="240" w:lineRule="auto"/>
              <w:rPr>
                <w:rFonts w:ascii="ＭＳ 明朝" w:eastAsia="ＭＳ 明朝" w:hAnsi="ＭＳ 明朝"/>
                <w:sz w:val="21"/>
                <w:szCs w:val="21"/>
              </w:rPr>
            </w:pPr>
          </w:p>
        </w:tc>
      </w:tr>
      <w:tr w:rsidR="00E066CC" w14:paraId="57071C5F" w14:textId="77777777" w:rsidTr="00995F69">
        <w:trPr>
          <w:trHeight w:val="758"/>
        </w:trPr>
        <w:tc>
          <w:tcPr>
            <w:tcW w:w="682" w:type="dxa"/>
            <w:vAlign w:val="center"/>
          </w:tcPr>
          <w:p w14:paraId="6871A236" w14:textId="60B426B7" w:rsidR="00E066CC" w:rsidRPr="00626EB5" w:rsidRDefault="00E066CC" w:rsidP="00995F69">
            <w:pPr>
              <w:widowControl/>
              <w:spacing w:line="240" w:lineRule="exact"/>
              <w:jc w:val="center"/>
              <w:rPr>
                <w:rFonts w:ascii="ＭＳ 明朝" w:eastAsia="ＭＳ 明朝" w:hAnsi="ＭＳ 明朝"/>
                <w:sz w:val="21"/>
                <w:szCs w:val="21"/>
              </w:rPr>
            </w:pPr>
            <w:r w:rsidRPr="00626EB5">
              <w:rPr>
                <w:rFonts w:ascii="ＭＳ 明朝" w:eastAsia="ＭＳ 明朝" w:hAnsi="ＭＳ 明朝" w:hint="eastAsia"/>
                <w:sz w:val="21"/>
                <w:szCs w:val="21"/>
              </w:rPr>
              <w:t>別紙</w:t>
            </w:r>
            <w:r>
              <w:rPr>
                <w:rFonts w:ascii="ＭＳ 明朝" w:eastAsia="ＭＳ 明朝" w:hAnsi="ＭＳ 明朝" w:hint="eastAsia"/>
                <w:sz w:val="21"/>
                <w:szCs w:val="21"/>
              </w:rPr>
              <w:t>９</w:t>
            </w:r>
          </w:p>
        </w:tc>
        <w:tc>
          <w:tcPr>
            <w:tcW w:w="3197" w:type="dxa"/>
            <w:vAlign w:val="center"/>
          </w:tcPr>
          <w:p w14:paraId="6DD7559C" w14:textId="77777777" w:rsidR="00893F1E" w:rsidRDefault="00E066CC" w:rsidP="00FF0E95">
            <w:pPr>
              <w:widowControl/>
              <w:shd w:val="clear" w:color="auto" w:fill="FFFFFF"/>
              <w:spacing w:line="240" w:lineRule="auto"/>
              <w:ind w:right="227"/>
              <w:jc w:val="center"/>
              <w:rPr>
                <w:rFonts w:ascii="ＭＳ 明朝" w:eastAsia="ＭＳ 明朝" w:hAnsi="ＭＳ 明朝"/>
                <w:color w:val="000000" w:themeColor="text1"/>
                <w:sz w:val="21"/>
                <w:szCs w:val="21"/>
              </w:rPr>
            </w:pPr>
            <w:bookmarkStart w:id="11" w:name="_Hlk225970807"/>
            <w:r>
              <w:rPr>
                <w:rFonts w:ascii="ＭＳ 明朝" w:eastAsia="ＭＳ 明朝" w:hAnsi="ＭＳ 明朝" w:hint="eastAsia"/>
                <w:color w:val="000000" w:themeColor="text1"/>
                <w:sz w:val="21"/>
                <w:szCs w:val="21"/>
              </w:rPr>
              <w:t>監査</w:t>
            </w:r>
            <w:r w:rsidR="00440106">
              <w:rPr>
                <w:rFonts w:ascii="ＭＳ 明朝" w:eastAsia="ＭＳ 明朝" w:hAnsi="ＭＳ 明朝" w:hint="eastAsia"/>
                <w:color w:val="000000" w:themeColor="text1"/>
                <w:sz w:val="21"/>
                <w:szCs w:val="21"/>
              </w:rPr>
              <w:t>請求書について（</w:t>
            </w:r>
            <w:r>
              <w:rPr>
                <w:rFonts w:ascii="ＭＳ 明朝" w:eastAsia="ＭＳ 明朝" w:hAnsi="ＭＳ 明朝" w:hint="eastAsia"/>
                <w:color w:val="000000" w:themeColor="text1"/>
                <w:sz w:val="21"/>
                <w:szCs w:val="21"/>
              </w:rPr>
              <w:t>通知</w:t>
            </w:r>
            <w:r w:rsidR="00440106">
              <w:rPr>
                <w:rFonts w:ascii="ＭＳ 明朝" w:eastAsia="ＭＳ 明朝" w:hAnsi="ＭＳ 明朝" w:hint="eastAsia"/>
                <w:color w:val="000000" w:themeColor="text1"/>
                <w:sz w:val="21"/>
                <w:szCs w:val="21"/>
              </w:rPr>
              <w:t>）</w:t>
            </w:r>
            <w:bookmarkEnd w:id="11"/>
          </w:p>
          <w:p w14:paraId="6A68E1A2" w14:textId="5F3F8C4D" w:rsidR="00E066CC" w:rsidRDefault="00FF0E95" w:rsidP="00FF0E95">
            <w:pPr>
              <w:widowControl/>
              <w:shd w:val="clear" w:color="auto" w:fill="FFFFFF"/>
              <w:spacing w:line="240" w:lineRule="auto"/>
              <w:ind w:right="227"/>
              <w:jc w:val="center"/>
              <w:rPr>
                <w:rFonts w:ascii="ＭＳ 明朝" w:eastAsia="ＭＳ 明朝" w:hAnsi="ＭＳ 明朝"/>
                <w:sz w:val="21"/>
                <w:szCs w:val="21"/>
              </w:rPr>
            </w:pPr>
            <w:bookmarkStart w:id="12" w:name="_Hlk227828666"/>
            <w:r w:rsidRPr="00FF0E95">
              <w:rPr>
                <w:rFonts w:ascii="ＭＳ 明朝" w:eastAsia="ＭＳ 明朝" w:hAnsi="ＭＳ 明朝" w:cs="ＭＳ Ｐゴシック" w:hint="eastAsia"/>
                <w:kern w:val="0"/>
                <w:sz w:val="21"/>
                <w:szCs w:val="21"/>
                <w14:ligatures w14:val="none"/>
              </w:rPr>
              <w:t>（令和</w:t>
            </w:r>
            <w:r w:rsidRPr="00FF0E95">
              <w:rPr>
                <w:rFonts w:ascii="ＭＳ 明朝" w:eastAsia="ＭＳ 明朝" w:hAnsi="ＭＳ 明朝" w:cs="ＭＳ Ｐゴシック"/>
                <w:kern w:val="0"/>
                <w:sz w:val="21"/>
                <w:szCs w:val="21"/>
                <w14:ligatures w14:val="none"/>
              </w:rPr>
              <w:t>8年</w:t>
            </w:r>
            <w:r>
              <w:rPr>
                <w:rFonts w:ascii="ＭＳ 明朝" w:eastAsia="ＭＳ 明朝" w:hAnsi="ＭＳ 明朝" w:cs="ＭＳ Ｐゴシック" w:hint="eastAsia"/>
                <w:kern w:val="0"/>
                <w:sz w:val="21"/>
                <w:szCs w:val="21"/>
                <w14:ligatures w14:val="none"/>
              </w:rPr>
              <w:t>3</w:t>
            </w:r>
            <w:r w:rsidRPr="00FF0E95">
              <w:rPr>
                <w:rFonts w:ascii="ＭＳ 明朝" w:eastAsia="ＭＳ 明朝" w:hAnsi="ＭＳ 明朝" w:cs="ＭＳ Ｐゴシック"/>
                <w:kern w:val="0"/>
                <w:sz w:val="21"/>
                <w:szCs w:val="21"/>
                <w14:ligatures w14:val="none"/>
              </w:rPr>
              <w:t>月18日付）</w:t>
            </w:r>
            <w:bookmarkEnd w:id="12"/>
            <w:r w:rsidR="00E066CC" w:rsidRPr="00626EB5">
              <w:rPr>
                <w:rFonts w:ascii="ＭＳ 明朝" w:eastAsia="ＭＳ 明朝" w:hAnsi="ＭＳ 明朝" w:cs="ＭＳ Ｐゴシック" w:hint="eastAsia"/>
                <w:kern w:val="0"/>
                <w:sz w:val="21"/>
                <w:szCs w:val="21"/>
                <w14:ligatures w14:val="none"/>
              </w:rPr>
              <w:t>（写</w:t>
            </w:r>
            <w:r w:rsidR="00E066CC">
              <w:rPr>
                <w:rFonts w:ascii="ＭＳ 明朝" w:eastAsia="ＭＳ 明朝" w:hAnsi="ＭＳ 明朝" w:cs="ＭＳ Ｐゴシック" w:hint="eastAsia"/>
                <w:kern w:val="0"/>
                <w:sz w:val="21"/>
                <w:szCs w:val="21"/>
                <w14:ligatures w14:val="none"/>
              </w:rPr>
              <w:t>し</w:t>
            </w:r>
            <w:r w:rsidR="00E066CC" w:rsidRPr="00626EB5">
              <w:rPr>
                <w:rFonts w:ascii="ＭＳ 明朝" w:eastAsia="ＭＳ 明朝" w:hAnsi="ＭＳ 明朝" w:cs="ＭＳ Ｐゴシック" w:hint="eastAsia"/>
                <w:kern w:val="0"/>
                <w:sz w:val="21"/>
                <w:szCs w:val="21"/>
                <w14:ligatures w14:val="none"/>
              </w:rPr>
              <w:t>）</w:t>
            </w:r>
          </w:p>
        </w:tc>
        <w:tc>
          <w:tcPr>
            <w:tcW w:w="4763" w:type="dxa"/>
          </w:tcPr>
          <w:p w14:paraId="54A4F2E5" w14:textId="77777777" w:rsidR="00E066CC" w:rsidRDefault="00E066CC" w:rsidP="00995F69">
            <w:pPr>
              <w:widowControl/>
              <w:spacing w:line="240" w:lineRule="auto"/>
              <w:rPr>
                <w:rFonts w:ascii="ＭＳ 明朝" w:eastAsia="ＭＳ 明朝" w:hAnsi="ＭＳ 明朝"/>
                <w:sz w:val="21"/>
                <w:szCs w:val="21"/>
              </w:rPr>
            </w:pPr>
          </w:p>
        </w:tc>
      </w:tr>
    </w:tbl>
    <w:p w14:paraId="00A50B07" w14:textId="77777777" w:rsidR="004672FC" w:rsidRDefault="004672FC" w:rsidP="004672FC">
      <w:pPr>
        <w:widowControl/>
        <w:spacing w:after="0" w:line="240" w:lineRule="auto"/>
        <w:ind w:firstLineChars="300" w:firstLine="630"/>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 xml:space="preserve">　　　　　　　　　　　</w:t>
      </w:r>
    </w:p>
    <w:p w14:paraId="37EC099B"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30D95E1D"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70875E35"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75CDA7AF" w14:textId="77777777" w:rsidR="001A71A7" w:rsidRPr="00FF0E95"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370253B3"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2E09620D"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4FA29517"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17BE8882"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0470C046" w14:textId="77777777" w:rsidR="001A71A7" w:rsidRDefault="001A71A7"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p>
    <w:p w14:paraId="64DF0A81" w14:textId="0B6C2F4A" w:rsidR="004672FC" w:rsidRDefault="004672FC" w:rsidP="004672FC">
      <w:pPr>
        <w:widowControl/>
        <w:spacing w:after="0" w:line="240" w:lineRule="auto"/>
        <w:ind w:leftChars="300" w:left="1760" w:hangingChars="500" w:hanging="1100"/>
        <w:rPr>
          <w:rFonts w:ascii="ＭＳ 明朝" w:eastAsia="ＭＳ 明朝" w:hAnsi="ＭＳ 明朝" w:cs="ＭＳ Ｐゴシック"/>
          <w:color w:val="333333"/>
          <w:kern w:val="0"/>
          <w:szCs w:val="22"/>
          <w14:ligatures w14:val="none"/>
        </w:rPr>
      </w:pPr>
      <w:r w:rsidRPr="00E55B54">
        <w:rPr>
          <w:rFonts w:ascii="ＭＳ 明朝" w:eastAsia="ＭＳ 明朝" w:hAnsi="ＭＳ 明朝" w:cs="ＭＳ Ｐゴシック" w:hint="eastAsia"/>
          <w:color w:val="333333"/>
          <w:kern w:val="0"/>
          <w:szCs w:val="22"/>
          <w14:ligatures w14:val="none"/>
        </w:rPr>
        <w:t>請求者</w:t>
      </w:r>
      <w:r>
        <w:rPr>
          <w:rFonts w:ascii="ＭＳ 明朝" w:eastAsia="ＭＳ 明朝" w:hAnsi="ＭＳ 明朝" w:cs="ＭＳ Ｐゴシック" w:hint="eastAsia"/>
          <w:color w:val="333333"/>
          <w:kern w:val="0"/>
          <w:szCs w:val="22"/>
          <w14:ligatures w14:val="none"/>
        </w:rPr>
        <w:t xml:space="preserve">　　</w:t>
      </w:r>
      <w:r w:rsidRPr="00E55B54">
        <w:rPr>
          <w:rFonts w:ascii="ＭＳ 明朝" w:eastAsia="ＭＳ 明朝" w:hAnsi="ＭＳ 明朝" w:cs="ＭＳ Ｐゴシック" w:hint="eastAsia"/>
          <w:color w:val="333333"/>
          <w:kern w:val="0"/>
          <w:szCs w:val="22"/>
          <w14:ligatures w14:val="none"/>
        </w:rPr>
        <w:t>住所</w:t>
      </w:r>
      <w:r>
        <w:rPr>
          <w:rFonts w:ascii="ＭＳ 明朝" w:eastAsia="ＭＳ 明朝" w:hAnsi="ＭＳ 明朝" w:cs="ＭＳ Ｐゴシック" w:hint="eastAsia"/>
          <w:color w:val="333333"/>
          <w:kern w:val="0"/>
          <w:szCs w:val="22"/>
          <w14:ligatures w14:val="none"/>
        </w:rPr>
        <w:t xml:space="preserve"> 　東久留米市下里４－１－３８－１０７</w:t>
      </w:r>
      <w:r w:rsidRPr="00E55B54">
        <w:rPr>
          <w:rFonts w:ascii="ＭＳ 明朝" w:eastAsia="ＭＳ 明朝" w:hAnsi="ＭＳ 明朝" w:cs="ＭＳ Ｐゴシック" w:hint="eastAsia"/>
          <w:color w:val="333333"/>
          <w:kern w:val="0"/>
          <w:szCs w:val="22"/>
          <w14:ligatures w14:val="none"/>
        </w:rPr>
        <w:br/>
        <w:t>氏名</w:t>
      </w:r>
      <w:r>
        <w:rPr>
          <w:rFonts w:ascii="ＭＳ 明朝" w:eastAsia="ＭＳ 明朝" w:hAnsi="ＭＳ 明朝" w:cs="ＭＳ Ｐゴシック" w:hint="eastAsia"/>
          <w:color w:val="333333"/>
          <w:kern w:val="0"/>
          <w:szCs w:val="22"/>
          <w14:ligatures w14:val="none"/>
        </w:rPr>
        <w:t xml:space="preserve">　 東久留米の図書館を考える会　代表 </w:t>
      </w:r>
      <w:r w:rsidR="00DD05CD">
        <w:rPr>
          <w:rFonts w:ascii="ＭＳ 明朝" w:eastAsia="ＭＳ 明朝" w:hAnsi="ＭＳ 明朝" w:cs="ＭＳ Ｐゴシック" w:hint="eastAsia"/>
          <w:color w:val="333333"/>
          <w:kern w:val="0"/>
          <w:szCs w:val="22"/>
          <w14:ligatures w14:val="none"/>
        </w:rPr>
        <w:t>小形　亮</w:t>
      </w:r>
    </w:p>
    <w:p w14:paraId="5BA2DF50" w14:textId="77777777" w:rsidR="004672FC" w:rsidRDefault="004672FC" w:rsidP="004672FC">
      <w:pPr>
        <w:widowControl/>
        <w:shd w:val="clear" w:color="auto" w:fill="FFFFFF"/>
        <w:spacing w:after="0" w:line="240" w:lineRule="auto"/>
        <w:ind w:left="1545" w:right="225"/>
        <w:rPr>
          <w:rFonts w:ascii="ＭＳ 明朝" w:eastAsia="ＭＳ 明朝" w:hAnsi="ＭＳ 明朝" w:cs="ＭＳ Ｐゴシック"/>
          <w:color w:val="333333"/>
          <w:kern w:val="0"/>
          <w:szCs w:val="22"/>
          <w14:ligatures w14:val="none"/>
        </w:rPr>
      </w:pPr>
    </w:p>
    <w:p w14:paraId="5C311AE7" w14:textId="77777777" w:rsidR="001A71A7" w:rsidRDefault="001A71A7" w:rsidP="004672FC">
      <w:pPr>
        <w:widowControl/>
        <w:shd w:val="clear" w:color="auto" w:fill="FFFFFF"/>
        <w:spacing w:after="0" w:line="240" w:lineRule="auto"/>
        <w:ind w:left="1545" w:right="225"/>
        <w:rPr>
          <w:rFonts w:ascii="ＭＳ 明朝" w:eastAsia="ＭＳ 明朝" w:hAnsi="ＭＳ 明朝" w:cs="ＭＳ Ｐゴシック"/>
          <w:color w:val="333333"/>
          <w:kern w:val="0"/>
          <w:szCs w:val="22"/>
          <w14:ligatures w14:val="none"/>
        </w:rPr>
      </w:pPr>
    </w:p>
    <w:p w14:paraId="36ADF6E2" w14:textId="77777777" w:rsidR="004672FC" w:rsidRDefault="004672FC" w:rsidP="004672FC">
      <w:pPr>
        <w:widowControl/>
        <w:shd w:val="clear" w:color="auto" w:fill="FFFFFF"/>
        <w:spacing w:after="0" w:line="240" w:lineRule="auto"/>
        <w:ind w:left="225" w:right="225"/>
        <w:rPr>
          <w:rFonts w:ascii="ＭＳ 明朝" w:eastAsia="ＭＳ 明朝" w:hAnsi="ＭＳ 明朝" w:cs="ＭＳ Ｐゴシック"/>
          <w:color w:val="333333"/>
          <w:kern w:val="0"/>
          <w:szCs w:val="22"/>
          <w14:ligatures w14:val="none"/>
        </w:rPr>
      </w:pPr>
      <w:r>
        <w:rPr>
          <w:rFonts w:ascii="ＭＳ 明朝" w:eastAsia="ＭＳ 明朝" w:hAnsi="ＭＳ 明朝" w:cs="ＭＳ Ｐゴシック" w:hint="eastAsia"/>
          <w:color w:val="333333"/>
          <w:kern w:val="0"/>
          <w:szCs w:val="22"/>
          <w14:ligatures w14:val="none"/>
        </w:rPr>
        <w:t>上記の通り、</w:t>
      </w:r>
      <w:r w:rsidRPr="00E55B54">
        <w:rPr>
          <w:rFonts w:ascii="ＭＳ 明朝" w:eastAsia="ＭＳ 明朝" w:hAnsi="ＭＳ 明朝" w:cs="ＭＳ Ｐゴシック" w:hint="eastAsia"/>
          <w:color w:val="333333"/>
          <w:kern w:val="0"/>
          <w:szCs w:val="22"/>
          <w14:ligatures w14:val="none"/>
        </w:rPr>
        <w:t>地方自治法第242条第1項の規定により、別紙事実証明書を添え、必要な措置を請求します。</w:t>
      </w:r>
      <w:r w:rsidRPr="00E55B54">
        <w:rPr>
          <w:rFonts w:ascii="ＭＳ 明朝" w:eastAsia="ＭＳ 明朝" w:hAnsi="ＭＳ 明朝" w:cs="ＭＳ Ｐゴシック" w:hint="eastAsia"/>
          <w:color w:val="333333"/>
          <w:kern w:val="0"/>
          <w:szCs w:val="22"/>
          <w14:ligatures w14:val="none"/>
        </w:rPr>
        <w:br/>
      </w:r>
      <w:r>
        <w:rPr>
          <w:rFonts w:ascii="ＭＳ 明朝" w:eastAsia="ＭＳ 明朝" w:hAnsi="ＭＳ 明朝" w:cs="ＭＳ Ｐゴシック" w:hint="eastAsia"/>
          <w:color w:val="333333"/>
          <w:kern w:val="0"/>
          <w:szCs w:val="22"/>
          <w14:ligatures w14:val="none"/>
        </w:rPr>
        <w:t xml:space="preserve">                                                 　　　令和８年　 月　 </w:t>
      </w:r>
      <w:r w:rsidRPr="00E55B54">
        <w:rPr>
          <w:rFonts w:ascii="ＭＳ 明朝" w:eastAsia="ＭＳ 明朝" w:hAnsi="ＭＳ 明朝" w:cs="ＭＳ Ｐゴシック" w:hint="eastAsia"/>
          <w:color w:val="333333"/>
          <w:kern w:val="0"/>
          <w:szCs w:val="22"/>
          <w14:ligatures w14:val="none"/>
        </w:rPr>
        <w:t>日</w:t>
      </w:r>
      <w:r w:rsidRPr="00E55B54">
        <w:rPr>
          <w:rFonts w:ascii="ＭＳ 明朝" w:eastAsia="ＭＳ 明朝" w:hAnsi="ＭＳ 明朝" w:cs="ＭＳ Ｐゴシック" w:hint="eastAsia"/>
          <w:color w:val="333333"/>
          <w:kern w:val="0"/>
          <w:szCs w:val="22"/>
          <w14:ligatures w14:val="none"/>
        </w:rPr>
        <w:br/>
        <w:t>東久留米市監査委員</w:t>
      </w:r>
      <w:r>
        <w:rPr>
          <w:rFonts w:ascii="ＭＳ 明朝" w:eastAsia="ＭＳ 明朝" w:hAnsi="ＭＳ 明朝" w:cs="ＭＳ Ｐゴシック" w:hint="eastAsia"/>
          <w:color w:val="333333"/>
          <w:kern w:val="0"/>
          <w:szCs w:val="22"/>
          <w14:ligatures w14:val="none"/>
        </w:rPr>
        <w:t xml:space="preserve"> 殿</w:t>
      </w:r>
    </w:p>
    <w:sectPr w:rsidR="004672FC" w:rsidSect="00352E5C">
      <w:footerReference w:type="default" r:id="rId8"/>
      <w:pgSz w:w="11906" w:h="16838"/>
      <w:pgMar w:top="1985" w:right="1701" w:bottom="1418" w:left="1701"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4454" w14:textId="77777777" w:rsidR="000C7F79" w:rsidRDefault="000C7F79" w:rsidP="00C359F1">
      <w:pPr>
        <w:spacing w:after="0" w:line="240" w:lineRule="auto"/>
      </w:pPr>
      <w:r>
        <w:separator/>
      </w:r>
    </w:p>
  </w:endnote>
  <w:endnote w:type="continuationSeparator" w:id="0">
    <w:p w14:paraId="178A3C01" w14:textId="77777777" w:rsidR="000C7F79" w:rsidRDefault="000C7F79" w:rsidP="00C3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85AA" w14:textId="484E23D1" w:rsidR="00302DCF" w:rsidRDefault="00302DCF" w:rsidP="00302DCF">
    <w:pPr>
      <w:pStyle w:val="ad"/>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0FA5" w14:textId="77777777" w:rsidR="000C7F79" w:rsidRDefault="000C7F79" w:rsidP="00C359F1">
      <w:pPr>
        <w:spacing w:after="0" w:line="240" w:lineRule="auto"/>
      </w:pPr>
      <w:r>
        <w:separator/>
      </w:r>
    </w:p>
  </w:footnote>
  <w:footnote w:type="continuationSeparator" w:id="0">
    <w:p w14:paraId="768105A9" w14:textId="77777777" w:rsidR="000C7F79" w:rsidRDefault="000C7F79" w:rsidP="00C35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28C"/>
    <w:multiLevelType w:val="multilevel"/>
    <w:tmpl w:val="E0D4A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F76F5"/>
    <w:multiLevelType w:val="multilevel"/>
    <w:tmpl w:val="D91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D67B2"/>
    <w:multiLevelType w:val="hybridMultilevel"/>
    <w:tmpl w:val="D27A4368"/>
    <w:lvl w:ilvl="0" w:tplc="8A60F8D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7F27ADC"/>
    <w:multiLevelType w:val="multilevel"/>
    <w:tmpl w:val="434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158BF"/>
    <w:multiLevelType w:val="multilevel"/>
    <w:tmpl w:val="BDB6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0557C"/>
    <w:multiLevelType w:val="multilevel"/>
    <w:tmpl w:val="955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66B4F"/>
    <w:multiLevelType w:val="multilevel"/>
    <w:tmpl w:val="E96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56ED7"/>
    <w:multiLevelType w:val="multilevel"/>
    <w:tmpl w:val="173E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A29FE"/>
    <w:multiLevelType w:val="multilevel"/>
    <w:tmpl w:val="84B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52D35"/>
    <w:multiLevelType w:val="multilevel"/>
    <w:tmpl w:val="06C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93100"/>
    <w:multiLevelType w:val="multilevel"/>
    <w:tmpl w:val="114C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96C3A"/>
    <w:multiLevelType w:val="multilevel"/>
    <w:tmpl w:val="67D6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55356"/>
    <w:multiLevelType w:val="multilevel"/>
    <w:tmpl w:val="87C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F3DB1"/>
    <w:multiLevelType w:val="multilevel"/>
    <w:tmpl w:val="C0B4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3539E"/>
    <w:multiLevelType w:val="multilevel"/>
    <w:tmpl w:val="12C6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21410"/>
    <w:multiLevelType w:val="multilevel"/>
    <w:tmpl w:val="A69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F33B1"/>
    <w:multiLevelType w:val="multilevel"/>
    <w:tmpl w:val="AB0E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50F67"/>
    <w:multiLevelType w:val="multilevel"/>
    <w:tmpl w:val="505C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22983"/>
    <w:multiLevelType w:val="multilevel"/>
    <w:tmpl w:val="5E2A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76B11"/>
    <w:multiLevelType w:val="multilevel"/>
    <w:tmpl w:val="8444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772936"/>
    <w:multiLevelType w:val="multilevel"/>
    <w:tmpl w:val="584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613E07"/>
    <w:multiLevelType w:val="multilevel"/>
    <w:tmpl w:val="B07C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4352E0"/>
    <w:multiLevelType w:val="multilevel"/>
    <w:tmpl w:val="588A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B2347"/>
    <w:multiLevelType w:val="multilevel"/>
    <w:tmpl w:val="1F94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64649D"/>
    <w:multiLevelType w:val="multilevel"/>
    <w:tmpl w:val="347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B803EA"/>
    <w:multiLevelType w:val="multilevel"/>
    <w:tmpl w:val="AA76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FA334E"/>
    <w:multiLevelType w:val="hybridMultilevel"/>
    <w:tmpl w:val="00AAC5D4"/>
    <w:lvl w:ilvl="0" w:tplc="B3DA53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2646E1F"/>
    <w:multiLevelType w:val="multilevel"/>
    <w:tmpl w:val="F2C2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6B557E"/>
    <w:multiLevelType w:val="multilevel"/>
    <w:tmpl w:val="31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467E78"/>
    <w:multiLevelType w:val="multilevel"/>
    <w:tmpl w:val="2FB8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22E08"/>
    <w:multiLevelType w:val="multilevel"/>
    <w:tmpl w:val="4BF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B53304"/>
    <w:multiLevelType w:val="multilevel"/>
    <w:tmpl w:val="B93A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810CCF"/>
    <w:multiLevelType w:val="multilevel"/>
    <w:tmpl w:val="3F7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96372E"/>
    <w:multiLevelType w:val="multilevel"/>
    <w:tmpl w:val="324A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202284"/>
    <w:multiLevelType w:val="multilevel"/>
    <w:tmpl w:val="9D5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BE451F"/>
    <w:multiLevelType w:val="multilevel"/>
    <w:tmpl w:val="CC14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9C0AA5"/>
    <w:multiLevelType w:val="multilevel"/>
    <w:tmpl w:val="F5625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4A505B"/>
    <w:multiLevelType w:val="multilevel"/>
    <w:tmpl w:val="E5DC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5C4EAB"/>
    <w:multiLevelType w:val="multilevel"/>
    <w:tmpl w:val="9306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671B14"/>
    <w:multiLevelType w:val="hybridMultilevel"/>
    <w:tmpl w:val="2E46A26E"/>
    <w:lvl w:ilvl="0" w:tplc="BFF0DEAE">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383174E"/>
    <w:multiLevelType w:val="multilevel"/>
    <w:tmpl w:val="798E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502529"/>
    <w:multiLevelType w:val="multilevel"/>
    <w:tmpl w:val="89E0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731113"/>
    <w:multiLevelType w:val="multilevel"/>
    <w:tmpl w:val="50D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E237BD"/>
    <w:multiLevelType w:val="multilevel"/>
    <w:tmpl w:val="3D26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3B14D0"/>
    <w:multiLevelType w:val="multilevel"/>
    <w:tmpl w:val="38CA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DA76A5"/>
    <w:multiLevelType w:val="multilevel"/>
    <w:tmpl w:val="E67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3C2173"/>
    <w:multiLevelType w:val="multilevel"/>
    <w:tmpl w:val="E4B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B9510E"/>
    <w:multiLevelType w:val="multilevel"/>
    <w:tmpl w:val="8BE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05122D"/>
    <w:multiLevelType w:val="multilevel"/>
    <w:tmpl w:val="0A7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E3554F"/>
    <w:multiLevelType w:val="multilevel"/>
    <w:tmpl w:val="E6F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EB6901"/>
    <w:multiLevelType w:val="multilevel"/>
    <w:tmpl w:val="13A0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0D5571"/>
    <w:multiLevelType w:val="multilevel"/>
    <w:tmpl w:val="3BF8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56152C"/>
    <w:multiLevelType w:val="multilevel"/>
    <w:tmpl w:val="D3D4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0E1C13"/>
    <w:multiLevelType w:val="multilevel"/>
    <w:tmpl w:val="9BBA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DD413B"/>
    <w:multiLevelType w:val="multilevel"/>
    <w:tmpl w:val="769C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C603C6"/>
    <w:multiLevelType w:val="hybridMultilevel"/>
    <w:tmpl w:val="E7C2C194"/>
    <w:lvl w:ilvl="0" w:tplc="47C0ED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D66315A"/>
    <w:multiLevelType w:val="multilevel"/>
    <w:tmpl w:val="F89E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CC4FF0"/>
    <w:multiLevelType w:val="multilevel"/>
    <w:tmpl w:val="F25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56602C"/>
    <w:multiLevelType w:val="multilevel"/>
    <w:tmpl w:val="A14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8279A2"/>
    <w:multiLevelType w:val="multilevel"/>
    <w:tmpl w:val="261E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7E0F34"/>
    <w:multiLevelType w:val="multilevel"/>
    <w:tmpl w:val="CC0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6456B3"/>
    <w:multiLevelType w:val="multilevel"/>
    <w:tmpl w:val="B8AC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1A1F29"/>
    <w:multiLevelType w:val="multilevel"/>
    <w:tmpl w:val="29D8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C66F76"/>
    <w:multiLevelType w:val="multilevel"/>
    <w:tmpl w:val="BBC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184CEA"/>
    <w:multiLevelType w:val="multilevel"/>
    <w:tmpl w:val="073C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D57BEB"/>
    <w:multiLevelType w:val="multilevel"/>
    <w:tmpl w:val="607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F96BFF"/>
    <w:multiLevelType w:val="hybridMultilevel"/>
    <w:tmpl w:val="D0FE5060"/>
    <w:lvl w:ilvl="0" w:tplc="1D2EE9F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3117031">
    <w:abstractNumId w:val="0"/>
  </w:num>
  <w:num w:numId="2" w16cid:durableId="1481573721">
    <w:abstractNumId w:val="26"/>
  </w:num>
  <w:num w:numId="3" w16cid:durableId="1028261215">
    <w:abstractNumId w:val="44"/>
  </w:num>
  <w:num w:numId="4" w16cid:durableId="1845243579">
    <w:abstractNumId w:val="23"/>
  </w:num>
  <w:num w:numId="5" w16cid:durableId="972491486">
    <w:abstractNumId w:val="53"/>
  </w:num>
  <w:num w:numId="6" w16cid:durableId="601424331">
    <w:abstractNumId w:val="49"/>
  </w:num>
  <w:num w:numId="7" w16cid:durableId="960719903">
    <w:abstractNumId w:val="22"/>
  </w:num>
  <w:num w:numId="8" w16cid:durableId="168958160">
    <w:abstractNumId w:val="21"/>
  </w:num>
  <w:num w:numId="9" w16cid:durableId="1335836700">
    <w:abstractNumId w:val="7"/>
  </w:num>
  <w:num w:numId="10" w16cid:durableId="1018504718">
    <w:abstractNumId w:val="55"/>
  </w:num>
  <w:num w:numId="11" w16cid:durableId="2094668510">
    <w:abstractNumId w:val="28"/>
  </w:num>
  <w:num w:numId="12" w16cid:durableId="1932539847">
    <w:abstractNumId w:val="47"/>
  </w:num>
  <w:num w:numId="13" w16cid:durableId="269356773">
    <w:abstractNumId w:val="12"/>
  </w:num>
  <w:num w:numId="14" w16cid:durableId="1843734825">
    <w:abstractNumId w:val="6"/>
  </w:num>
  <w:num w:numId="15" w16cid:durableId="2010938741">
    <w:abstractNumId w:val="32"/>
  </w:num>
  <w:num w:numId="16" w16cid:durableId="344554924">
    <w:abstractNumId w:val="40"/>
  </w:num>
  <w:num w:numId="17" w16cid:durableId="2055688036">
    <w:abstractNumId w:val="59"/>
  </w:num>
  <w:num w:numId="18" w16cid:durableId="50740645">
    <w:abstractNumId w:val="60"/>
  </w:num>
  <w:num w:numId="19" w16cid:durableId="893925482">
    <w:abstractNumId w:val="29"/>
  </w:num>
  <w:num w:numId="20" w16cid:durableId="371657264">
    <w:abstractNumId w:val="64"/>
  </w:num>
  <w:num w:numId="21" w16cid:durableId="1974479918">
    <w:abstractNumId w:val="61"/>
  </w:num>
  <w:num w:numId="22" w16cid:durableId="1029113325">
    <w:abstractNumId w:val="24"/>
  </w:num>
  <w:num w:numId="23" w16cid:durableId="1530531547">
    <w:abstractNumId w:val="63"/>
  </w:num>
  <w:num w:numId="24" w16cid:durableId="178665808">
    <w:abstractNumId w:val="19"/>
  </w:num>
  <w:num w:numId="25" w16cid:durableId="951285562">
    <w:abstractNumId w:val="54"/>
  </w:num>
  <w:num w:numId="26" w16cid:durableId="1703508683">
    <w:abstractNumId w:val="37"/>
  </w:num>
  <w:num w:numId="27" w16cid:durableId="500244911">
    <w:abstractNumId w:val="16"/>
  </w:num>
  <w:num w:numId="28" w16cid:durableId="1138884929">
    <w:abstractNumId w:val="34"/>
  </w:num>
  <w:num w:numId="29" w16cid:durableId="662052873">
    <w:abstractNumId w:val="31"/>
  </w:num>
  <w:num w:numId="30" w16cid:durableId="177472090">
    <w:abstractNumId w:val="17"/>
  </w:num>
  <w:num w:numId="31" w16cid:durableId="280579890">
    <w:abstractNumId w:val="9"/>
  </w:num>
  <w:num w:numId="32" w16cid:durableId="2094619104">
    <w:abstractNumId w:val="50"/>
  </w:num>
  <w:num w:numId="33" w16cid:durableId="702369644">
    <w:abstractNumId w:val="27"/>
  </w:num>
  <w:num w:numId="34" w16cid:durableId="1214079198">
    <w:abstractNumId w:val="13"/>
  </w:num>
  <w:num w:numId="35" w16cid:durableId="145979102">
    <w:abstractNumId w:val="62"/>
  </w:num>
  <w:num w:numId="36" w16cid:durableId="673800833">
    <w:abstractNumId w:val="51"/>
  </w:num>
  <w:num w:numId="37" w16cid:durableId="1689717179">
    <w:abstractNumId w:val="38"/>
  </w:num>
  <w:num w:numId="38" w16cid:durableId="1203637479">
    <w:abstractNumId w:val="58"/>
  </w:num>
  <w:num w:numId="39" w16cid:durableId="1899434088">
    <w:abstractNumId w:val="15"/>
  </w:num>
  <w:num w:numId="40" w16cid:durableId="901209975">
    <w:abstractNumId w:val="52"/>
  </w:num>
  <w:num w:numId="41" w16cid:durableId="1050765268">
    <w:abstractNumId w:val="11"/>
  </w:num>
  <w:num w:numId="42" w16cid:durableId="1367027115">
    <w:abstractNumId w:val="56"/>
  </w:num>
  <w:num w:numId="43" w16cid:durableId="430203535">
    <w:abstractNumId w:val="35"/>
  </w:num>
  <w:num w:numId="44" w16cid:durableId="1590582750">
    <w:abstractNumId w:val="48"/>
  </w:num>
  <w:num w:numId="45" w16cid:durableId="1644893572">
    <w:abstractNumId w:val="20"/>
  </w:num>
  <w:num w:numId="46" w16cid:durableId="1392658255">
    <w:abstractNumId w:val="10"/>
  </w:num>
  <w:num w:numId="47" w16cid:durableId="1871062703">
    <w:abstractNumId w:val="42"/>
  </w:num>
  <w:num w:numId="48" w16cid:durableId="1465344613">
    <w:abstractNumId w:val="36"/>
  </w:num>
  <w:num w:numId="49" w16cid:durableId="834104640">
    <w:abstractNumId w:val="65"/>
  </w:num>
  <w:num w:numId="50" w16cid:durableId="141586171">
    <w:abstractNumId w:val="57"/>
  </w:num>
  <w:num w:numId="51" w16cid:durableId="1494370626">
    <w:abstractNumId w:val="46"/>
  </w:num>
  <w:num w:numId="52" w16cid:durableId="160317419">
    <w:abstractNumId w:val="18"/>
  </w:num>
  <w:num w:numId="53" w16cid:durableId="1405645549">
    <w:abstractNumId w:val="41"/>
  </w:num>
  <w:num w:numId="54" w16cid:durableId="1465276374">
    <w:abstractNumId w:val="33"/>
  </w:num>
  <w:num w:numId="55" w16cid:durableId="1965771840">
    <w:abstractNumId w:val="3"/>
  </w:num>
  <w:num w:numId="56" w16cid:durableId="377822196">
    <w:abstractNumId w:val="1"/>
  </w:num>
  <w:num w:numId="57" w16cid:durableId="782922498">
    <w:abstractNumId w:val="14"/>
  </w:num>
  <w:num w:numId="58" w16cid:durableId="1154680048">
    <w:abstractNumId w:val="43"/>
  </w:num>
  <w:num w:numId="59" w16cid:durableId="1765540258">
    <w:abstractNumId w:val="4"/>
  </w:num>
  <w:num w:numId="60" w16cid:durableId="983044955">
    <w:abstractNumId w:val="45"/>
  </w:num>
  <w:num w:numId="61" w16cid:durableId="1450313898">
    <w:abstractNumId w:val="25"/>
  </w:num>
  <w:num w:numId="62" w16cid:durableId="2022931217">
    <w:abstractNumId w:val="30"/>
  </w:num>
  <w:num w:numId="63" w16cid:durableId="1079640613">
    <w:abstractNumId w:val="5"/>
  </w:num>
  <w:num w:numId="64" w16cid:durableId="1430853324">
    <w:abstractNumId w:val="39"/>
  </w:num>
  <w:num w:numId="65" w16cid:durableId="722364928">
    <w:abstractNumId w:val="2"/>
  </w:num>
  <w:num w:numId="66" w16cid:durableId="1157304328">
    <w:abstractNumId w:val="8"/>
  </w:num>
  <w:num w:numId="67" w16cid:durableId="513304095">
    <w:abstractNumId w:val="6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54"/>
    <w:rsid w:val="00010F0F"/>
    <w:rsid w:val="00014086"/>
    <w:rsid w:val="00016627"/>
    <w:rsid w:val="00020AA3"/>
    <w:rsid w:val="00020ABE"/>
    <w:rsid w:val="00020DAA"/>
    <w:rsid w:val="000219BB"/>
    <w:rsid w:val="00023CD0"/>
    <w:rsid w:val="00025D58"/>
    <w:rsid w:val="00027325"/>
    <w:rsid w:val="00032075"/>
    <w:rsid w:val="000327EB"/>
    <w:rsid w:val="000334F3"/>
    <w:rsid w:val="000338E1"/>
    <w:rsid w:val="00033A9B"/>
    <w:rsid w:val="00035273"/>
    <w:rsid w:val="0003610B"/>
    <w:rsid w:val="00036948"/>
    <w:rsid w:val="00037682"/>
    <w:rsid w:val="00040FCB"/>
    <w:rsid w:val="000414C1"/>
    <w:rsid w:val="000420A1"/>
    <w:rsid w:val="00052F48"/>
    <w:rsid w:val="00053608"/>
    <w:rsid w:val="00053D2D"/>
    <w:rsid w:val="00063634"/>
    <w:rsid w:val="0006738F"/>
    <w:rsid w:val="000678B1"/>
    <w:rsid w:val="000706DD"/>
    <w:rsid w:val="00071E54"/>
    <w:rsid w:val="00076642"/>
    <w:rsid w:val="000843A4"/>
    <w:rsid w:val="0009063B"/>
    <w:rsid w:val="00092ED2"/>
    <w:rsid w:val="000939EB"/>
    <w:rsid w:val="000945CF"/>
    <w:rsid w:val="0009591C"/>
    <w:rsid w:val="00095F4F"/>
    <w:rsid w:val="00096DAD"/>
    <w:rsid w:val="0009716A"/>
    <w:rsid w:val="000978D4"/>
    <w:rsid w:val="000A3E83"/>
    <w:rsid w:val="000A7145"/>
    <w:rsid w:val="000A7649"/>
    <w:rsid w:val="000B0EB1"/>
    <w:rsid w:val="000B2F8C"/>
    <w:rsid w:val="000B604B"/>
    <w:rsid w:val="000B678F"/>
    <w:rsid w:val="000B72E2"/>
    <w:rsid w:val="000C0167"/>
    <w:rsid w:val="000C03F8"/>
    <w:rsid w:val="000C0986"/>
    <w:rsid w:val="000C22B9"/>
    <w:rsid w:val="000C40D4"/>
    <w:rsid w:val="000C7801"/>
    <w:rsid w:val="000C7F79"/>
    <w:rsid w:val="000D2122"/>
    <w:rsid w:val="000D3563"/>
    <w:rsid w:val="000D569A"/>
    <w:rsid w:val="000D6398"/>
    <w:rsid w:val="000D7A48"/>
    <w:rsid w:val="000E1613"/>
    <w:rsid w:val="000E427A"/>
    <w:rsid w:val="000E6C97"/>
    <w:rsid w:val="000F14B4"/>
    <w:rsid w:val="000F489A"/>
    <w:rsid w:val="000F4DA0"/>
    <w:rsid w:val="000F6360"/>
    <w:rsid w:val="00100BDE"/>
    <w:rsid w:val="00102679"/>
    <w:rsid w:val="0010586B"/>
    <w:rsid w:val="00112E01"/>
    <w:rsid w:val="001145D7"/>
    <w:rsid w:val="0012182C"/>
    <w:rsid w:val="001218E7"/>
    <w:rsid w:val="001234BD"/>
    <w:rsid w:val="00124FCC"/>
    <w:rsid w:val="00125A45"/>
    <w:rsid w:val="00132507"/>
    <w:rsid w:val="00132783"/>
    <w:rsid w:val="00132ADA"/>
    <w:rsid w:val="00137CF8"/>
    <w:rsid w:val="0014098C"/>
    <w:rsid w:val="00142098"/>
    <w:rsid w:val="0014223C"/>
    <w:rsid w:val="001463E9"/>
    <w:rsid w:val="001507F9"/>
    <w:rsid w:val="001548BF"/>
    <w:rsid w:val="00154D48"/>
    <w:rsid w:val="001559C3"/>
    <w:rsid w:val="00157005"/>
    <w:rsid w:val="00164425"/>
    <w:rsid w:val="00165E04"/>
    <w:rsid w:val="00166F3F"/>
    <w:rsid w:val="001737B4"/>
    <w:rsid w:val="00174435"/>
    <w:rsid w:val="00182023"/>
    <w:rsid w:val="00185043"/>
    <w:rsid w:val="001918F6"/>
    <w:rsid w:val="00192A7B"/>
    <w:rsid w:val="00192BCF"/>
    <w:rsid w:val="00195A11"/>
    <w:rsid w:val="001A2090"/>
    <w:rsid w:val="001A2921"/>
    <w:rsid w:val="001A6F6D"/>
    <w:rsid w:val="001A71A7"/>
    <w:rsid w:val="001B4F80"/>
    <w:rsid w:val="001B551E"/>
    <w:rsid w:val="001B6553"/>
    <w:rsid w:val="001C0038"/>
    <w:rsid w:val="001C301B"/>
    <w:rsid w:val="001C36FF"/>
    <w:rsid w:val="001C48E2"/>
    <w:rsid w:val="001C5D23"/>
    <w:rsid w:val="001C6DB0"/>
    <w:rsid w:val="001D012A"/>
    <w:rsid w:val="001D0A62"/>
    <w:rsid w:val="001D1868"/>
    <w:rsid w:val="001D2344"/>
    <w:rsid w:val="001D2988"/>
    <w:rsid w:val="001D6628"/>
    <w:rsid w:val="001D6B9C"/>
    <w:rsid w:val="001D76A1"/>
    <w:rsid w:val="001D7D1E"/>
    <w:rsid w:val="001E24E6"/>
    <w:rsid w:val="001E64F9"/>
    <w:rsid w:val="001F1D4A"/>
    <w:rsid w:val="001F2258"/>
    <w:rsid w:val="001F26BF"/>
    <w:rsid w:val="001F5A2D"/>
    <w:rsid w:val="001F608F"/>
    <w:rsid w:val="00201166"/>
    <w:rsid w:val="00203244"/>
    <w:rsid w:val="00203308"/>
    <w:rsid w:val="0020432B"/>
    <w:rsid w:val="00204B5B"/>
    <w:rsid w:val="00205556"/>
    <w:rsid w:val="00205BE7"/>
    <w:rsid w:val="00212A70"/>
    <w:rsid w:val="00213138"/>
    <w:rsid w:val="00213BFF"/>
    <w:rsid w:val="00214F26"/>
    <w:rsid w:val="00221A55"/>
    <w:rsid w:val="00221D25"/>
    <w:rsid w:val="00222B87"/>
    <w:rsid w:val="00227BEB"/>
    <w:rsid w:val="0023061F"/>
    <w:rsid w:val="00233C2F"/>
    <w:rsid w:val="00234A42"/>
    <w:rsid w:val="00235AEB"/>
    <w:rsid w:val="00241311"/>
    <w:rsid w:val="00241F7E"/>
    <w:rsid w:val="00244D12"/>
    <w:rsid w:val="00246555"/>
    <w:rsid w:val="00246B1E"/>
    <w:rsid w:val="00247FF4"/>
    <w:rsid w:val="002503AD"/>
    <w:rsid w:val="00257994"/>
    <w:rsid w:val="0026765C"/>
    <w:rsid w:val="00267E53"/>
    <w:rsid w:val="00270E03"/>
    <w:rsid w:val="002726CD"/>
    <w:rsid w:val="0027279E"/>
    <w:rsid w:val="002755B9"/>
    <w:rsid w:val="00280586"/>
    <w:rsid w:val="002837A9"/>
    <w:rsid w:val="0028426F"/>
    <w:rsid w:val="00293060"/>
    <w:rsid w:val="00293A87"/>
    <w:rsid w:val="002948D0"/>
    <w:rsid w:val="0029561A"/>
    <w:rsid w:val="002958ED"/>
    <w:rsid w:val="00296EF1"/>
    <w:rsid w:val="002A025D"/>
    <w:rsid w:val="002A6A4B"/>
    <w:rsid w:val="002A717F"/>
    <w:rsid w:val="002B1C2F"/>
    <w:rsid w:val="002B226F"/>
    <w:rsid w:val="002B3A10"/>
    <w:rsid w:val="002B7C7A"/>
    <w:rsid w:val="002C112D"/>
    <w:rsid w:val="002C172E"/>
    <w:rsid w:val="002C1BD3"/>
    <w:rsid w:val="002C78CC"/>
    <w:rsid w:val="002D03E9"/>
    <w:rsid w:val="002D30EA"/>
    <w:rsid w:val="002D4618"/>
    <w:rsid w:val="002D4D1F"/>
    <w:rsid w:val="002D5002"/>
    <w:rsid w:val="002D7A29"/>
    <w:rsid w:val="002F2219"/>
    <w:rsid w:val="002F43E6"/>
    <w:rsid w:val="002F4B28"/>
    <w:rsid w:val="002F4E82"/>
    <w:rsid w:val="002F5B39"/>
    <w:rsid w:val="002F5C9C"/>
    <w:rsid w:val="002F62D8"/>
    <w:rsid w:val="002F73C8"/>
    <w:rsid w:val="00300806"/>
    <w:rsid w:val="00300822"/>
    <w:rsid w:val="0030118F"/>
    <w:rsid w:val="00302DCF"/>
    <w:rsid w:val="003049F5"/>
    <w:rsid w:val="00306E66"/>
    <w:rsid w:val="00311D5D"/>
    <w:rsid w:val="00313EA7"/>
    <w:rsid w:val="0031445D"/>
    <w:rsid w:val="003145FC"/>
    <w:rsid w:val="0031565D"/>
    <w:rsid w:val="0031680D"/>
    <w:rsid w:val="00323D8F"/>
    <w:rsid w:val="003240D5"/>
    <w:rsid w:val="003253C9"/>
    <w:rsid w:val="003320FA"/>
    <w:rsid w:val="00333936"/>
    <w:rsid w:val="003341A5"/>
    <w:rsid w:val="003343E6"/>
    <w:rsid w:val="003348DD"/>
    <w:rsid w:val="0033741A"/>
    <w:rsid w:val="003409D9"/>
    <w:rsid w:val="00341432"/>
    <w:rsid w:val="00342E40"/>
    <w:rsid w:val="003465C2"/>
    <w:rsid w:val="00347009"/>
    <w:rsid w:val="00350724"/>
    <w:rsid w:val="00351524"/>
    <w:rsid w:val="0035169D"/>
    <w:rsid w:val="00352223"/>
    <w:rsid w:val="00352E5C"/>
    <w:rsid w:val="00354B35"/>
    <w:rsid w:val="00355C19"/>
    <w:rsid w:val="00360945"/>
    <w:rsid w:val="00360C7F"/>
    <w:rsid w:val="00362609"/>
    <w:rsid w:val="00366846"/>
    <w:rsid w:val="00372191"/>
    <w:rsid w:val="003729FB"/>
    <w:rsid w:val="00372E3D"/>
    <w:rsid w:val="00376186"/>
    <w:rsid w:val="00384E58"/>
    <w:rsid w:val="00384EB8"/>
    <w:rsid w:val="0038680A"/>
    <w:rsid w:val="00386944"/>
    <w:rsid w:val="00386C41"/>
    <w:rsid w:val="003870C8"/>
    <w:rsid w:val="00387C57"/>
    <w:rsid w:val="00391E1A"/>
    <w:rsid w:val="003927F4"/>
    <w:rsid w:val="00394B93"/>
    <w:rsid w:val="003A05EA"/>
    <w:rsid w:val="003A14B7"/>
    <w:rsid w:val="003A2F21"/>
    <w:rsid w:val="003A3F24"/>
    <w:rsid w:val="003A56CA"/>
    <w:rsid w:val="003A7C97"/>
    <w:rsid w:val="003B0858"/>
    <w:rsid w:val="003B141F"/>
    <w:rsid w:val="003B1618"/>
    <w:rsid w:val="003B221D"/>
    <w:rsid w:val="003B2621"/>
    <w:rsid w:val="003B2F96"/>
    <w:rsid w:val="003B3DCA"/>
    <w:rsid w:val="003B4170"/>
    <w:rsid w:val="003C187C"/>
    <w:rsid w:val="003C333E"/>
    <w:rsid w:val="003C7746"/>
    <w:rsid w:val="003D0210"/>
    <w:rsid w:val="003D24BB"/>
    <w:rsid w:val="003D373E"/>
    <w:rsid w:val="003D434C"/>
    <w:rsid w:val="003D44B5"/>
    <w:rsid w:val="003D4F18"/>
    <w:rsid w:val="003D78AE"/>
    <w:rsid w:val="003D79DA"/>
    <w:rsid w:val="003E12F8"/>
    <w:rsid w:val="003E1602"/>
    <w:rsid w:val="003E2061"/>
    <w:rsid w:val="003E3022"/>
    <w:rsid w:val="003E33D7"/>
    <w:rsid w:val="003F09CA"/>
    <w:rsid w:val="003F2698"/>
    <w:rsid w:val="003F57DF"/>
    <w:rsid w:val="003F7EC4"/>
    <w:rsid w:val="00401557"/>
    <w:rsid w:val="004035DB"/>
    <w:rsid w:val="004109DC"/>
    <w:rsid w:val="00411857"/>
    <w:rsid w:val="00421A6A"/>
    <w:rsid w:val="00424187"/>
    <w:rsid w:val="00424F4A"/>
    <w:rsid w:val="00426F59"/>
    <w:rsid w:val="00427BEF"/>
    <w:rsid w:val="004354E8"/>
    <w:rsid w:val="00436243"/>
    <w:rsid w:val="0043693E"/>
    <w:rsid w:val="004376F6"/>
    <w:rsid w:val="00440106"/>
    <w:rsid w:val="00447DF2"/>
    <w:rsid w:val="004502B3"/>
    <w:rsid w:val="004513B1"/>
    <w:rsid w:val="00451C5D"/>
    <w:rsid w:val="00453EE0"/>
    <w:rsid w:val="004569D9"/>
    <w:rsid w:val="004622A2"/>
    <w:rsid w:val="004629C8"/>
    <w:rsid w:val="00465663"/>
    <w:rsid w:val="0046638A"/>
    <w:rsid w:val="004672FC"/>
    <w:rsid w:val="00470C9D"/>
    <w:rsid w:val="00471874"/>
    <w:rsid w:val="004724DC"/>
    <w:rsid w:val="00480815"/>
    <w:rsid w:val="00480F95"/>
    <w:rsid w:val="0048106C"/>
    <w:rsid w:val="00492607"/>
    <w:rsid w:val="004934B9"/>
    <w:rsid w:val="004969C3"/>
    <w:rsid w:val="00497848"/>
    <w:rsid w:val="0049790D"/>
    <w:rsid w:val="004A0362"/>
    <w:rsid w:val="004A356C"/>
    <w:rsid w:val="004A3C54"/>
    <w:rsid w:val="004A4FA9"/>
    <w:rsid w:val="004A5D2B"/>
    <w:rsid w:val="004B0D1B"/>
    <w:rsid w:val="004B47AB"/>
    <w:rsid w:val="004B71A1"/>
    <w:rsid w:val="004C19D5"/>
    <w:rsid w:val="004C274A"/>
    <w:rsid w:val="004C37A6"/>
    <w:rsid w:val="004C3816"/>
    <w:rsid w:val="004C5CCA"/>
    <w:rsid w:val="004C76BA"/>
    <w:rsid w:val="004D0EC1"/>
    <w:rsid w:val="004D155F"/>
    <w:rsid w:val="004E1BDD"/>
    <w:rsid w:val="004E217F"/>
    <w:rsid w:val="004E4EF0"/>
    <w:rsid w:val="004E6B53"/>
    <w:rsid w:val="004F7072"/>
    <w:rsid w:val="004F7B99"/>
    <w:rsid w:val="005004F4"/>
    <w:rsid w:val="00502A2F"/>
    <w:rsid w:val="00503FF4"/>
    <w:rsid w:val="00505437"/>
    <w:rsid w:val="005066D7"/>
    <w:rsid w:val="00510E83"/>
    <w:rsid w:val="00511625"/>
    <w:rsid w:val="0051339B"/>
    <w:rsid w:val="00516850"/>
    <w:rsid w:val="0052134E"/>
    <w:rsid w:val="00522C8D"/>
    <w:rsid w:val="00523DBD"/>
    <w:rsid w:val="00523F14"/>
    <w:rsid w:val="00525667"/>
    <w:rsid w:val="005309EF"/>
    <w:rsid w:val="005325C9"/>
    <w:rsid w:val="005341F1"/>
    <w:rsid w:val="005345D8"/>
    <w:rsid w:val="00535871"/>
    <w:rsid w:val="00535F9B"/>
    <w:rsid w:val="00546B7F"/>
    <w:rsid w:val="005504B7"/>
    <w:rsid w:val="0055194F"/>
    <w:rsid w:val="00552492"/>
    <w:rsid w:val="00554F79"/>
    <w:rsid w:val="00555D20"/>
    <w:rsid w:val="005572CC"/>
    <w:rsid w:val="00557AC1"/>
    <w:rsid w:val="00560962"/>
    <w:rsid w:val="00561A20"/>
    <w:rsid w:val="005638B4"/>
    <w:rsid w:val="005670BD"/>
    <w:rsid w:val="00567200"/>
    <w:rsid w:val="005672B4"/>
    <w:rsid w:val="00575824"/>
    <w:rsid w:val="00575A13"/>
    <w:rsid w:val="00576B7B"/>
    <w:rsid w:val="00577DF0"/>
    <w:rsid w:val="00581492"/>
    <w:rsid w:val="005817BD"/>
    <w:rsid w:val="00585251"/>
    <w:rsid w:val="0059277B"/>
    <w:rsid w:val="005966D2"/>
    <w:rsid w:val="005971E5"/>
    <w:rsid w:val="00597D0F"/>
    <w:rsid w:val="005A4747"/>
    <w:rsid w:val="005A5BB9"/>
    <w:rsid w:val="005A6D0A"/>
    <w:rsid w:val="005A6D9A"/>
    <w:rsid w:val="005B56D9"/>
    <w:rsid w:val="005C1648"/>
    <w:rsid w:val="005C1E95"/>
    <w:rsid w:val="005C1FF8"/>
    <w:rsid w:val="005C4114"/>
    <w:rsid w:val="005C494C"/>
    <w:rsid w:val="005C74ED"/>
    <w:rsid w:val="005C7DC9"/>
    <w:rsid w:val="005D0261"/>
    <w:rsid w:val="005D2332"/>
    <w:rsid w:val="005D273D"/>
    <w:rsid w:val="005D339D"/>
    <w:rsid w:val="005E04A2"/>
    <w:rsid w:val="005E07B0"/>
    <w:rsid w:val="005E1425"/>
    <w:rsid w:val="005E3FED"/>
    <w:rsid w:val="005E5FAA"/>
    <w:rsid w:val="005E6894"/>
    <w:rsid w:val="005E7463"/>
    <w:rsid w:val="005E7C48"/>
    <w:rsid w:val="005F0587"/>
    <w:rsid w:val="005F082C"/>
    <w:rsid w:val="005F29B0"/>
    <w:rsid w:val="005F2AE0"/>
    <w:rsid w:val="005F41CA"/>
    <w:rsid w:val="005F5AF1"/>
    <w:rsid w:val="005F5B4B"/>
    <w:rsid w:val="005F6654"/>
    <w:rsid w:val="005F715D"/>
    <w:rsid w:val="00600A2D"/>
    <w:rsid w:val="00600B43"/>
    <w:rsid w:val="006021D0"/>
    <w:rsid w:val="006045E3"/>
    <w:rsid w:val="0060535D"/>
    <w:rsid w:val="00606601"/>
    <w:rsid w:val="0060720B"/>
    <w:rsid w:val="00607E7E"/>
    <w:rsid w:val="00611085"/>
    <w:rsid w:val="00613D6A"/>
    <w:rsid w:val="0061461B"/>
    <w:rsid w:val="0061536F"/>
    <w:rsid w:val="006153A8"/>
    <w:rsid w:val="00621704"/>
    <w:rsid w:val="006240A7"/>
    <w:rsid w:val="006242E3"/>
    <w:rsid w:val="006270D8"/>
    <w:rsid w:val="00627F0E"/>
    <w:rsid w:val="0063005F"/>
    <w:rsid w:val="00632EBB"/>
    <w:rsid w:val="006334D8"/>
    <w:rsid w:val="006437DA"/>
    <w:rsid w:val="00645B75"/>
    <w:rsid w:val="0065259D"/>
    <w:rsid w:val="00654267"/>
    <w:rsid w:val="0065606A"/>
    <w:rsid w:val="006617B7"/>
    <w:rsid w:val="00661ACF"/>
    <w:rsid w:val="00662672"/>
    <w:rsid w:val="00663B2B"/>
    <w:rsid w:val="00666E50"/>
    <w:rsid w:val="0067040C"/>
    <w:rsid w:val="00672BDB"/>
    <w:rsid w:val="00673CCD"/>
    <w:rsid w:val="00673FCF"/>
    <w:rsid w:val="006775F3"/>
    <w:rsid w:val="006807F9"/>
    <w:rsid w:val="00682889"/>
    <w:rsid w:val="00683754"/>
    <w:rsid w:val="00686427"/>
    <w:rsid w:val="00687EA2"/>
    <w:rsid w:val="0069287F"/>
    <w:rsid w:val="00694487"/>
    <w:rsid w:val="0069566D"/>
    <w:rsid w:val="00697C4B"/>
    <w:rsid w:val="006A1C79"/>
    <w:rsid w:val="006A494E"/>
    <w:rsid w:val="006A5AB5"/>
    <w:rsid w:val="006A701A"/>
    <w:rsid w:val="006B3F64"/>
    <w:rsid w:val="006B4FA1"/>
    <w:rsid w:val="006B5D56"/>
    <w:rsid w:val="006B5E84"/>
    <w:rsid w:val="006B6EA6"/>
    <w:rsid w:val="006C4C0B"/>
    <w:rsid w:val="006C6A74"/>
    <w:rsid w:val="006D2E23"/>
    <w:rsid w:val="006D5246"/>
    <w:rsid w:val="006D6FCE"/>
    <w:rsid w:val="006D7560"/>
    <w:rsid w:val="006D78C2"/>
    <w:rsid w:val="006E197B"/>
    <w:rsid w:val="006E2311"/>
    <w:rsid w:val="006E2FC5"/>
    <w:rsid w:val="006E6B99"/>
    <w:rsid w:val="006F03DE"/>
    <w:rsid w:val="006F08C1"/>
    <w:rsid w:val="007001F9"/>
    <w:rsid w:val="00701130"/>
    <w:rsid w:val="00702C19"/>
    <w:rsid w:val="00703798"/>
    <w:rsid w:val="00704009"/>
    <w:rsid w:val="00714788"/>
    <w:rsid w:val="00714858"/>
    <w:rsid w:val="007162FD"/>
    <w:rsid w:val="00717499"/>
    <w:rsid w:val="00727E68"/>
    <w:rsid w:val="007335B8"/>
    <w:rsid w:val="00734505"/>
    <w:rsid w:val="00735A05"/>
    <w:rsid w:val="007370D3"/>
    <w:rsid w:val="007375AD"/>
    <w:rsid w:val="0073765F"/>
    <w:rsid w:val="007445A8"/>
    <w:rsid w:val="007473B3"/>
    <w:rsid w:val="00751636"/>
    <w:rsid w:val="0076095C"/>
    <w:rsid w:val="00767A54"/>
    <w:rsid w:val="0077196F"/>
    <w:rsid w:val="00772DA0"/>
    <w:rsid w:val="00780F95"/>
    <w:rsid w:val="00783654"/>
    <w:rsid w:val="00783E60"/>
    <w:rsid w:val="00784034"/>
    <w:rsid w:val="007840A8"/>
    <w:rsid w:val="00787972"/>
    <w:rsid w:val="00787F1D"/>
    <w:rsid w:val="00791330"/>
    <w:rsid w:val="00793F53"/>
    <w:rsid w:val="00795505"/>
    <w:rsid w:val="00796755"/>
    <w:rsid w:val="007A4720"/>
    <w:rsid w:val="007A47ED"/>
    <w:rsid w:val="007B071D"/>
    <w:rsid w:val="007B0824"/>
    <w:rsid w:val="007B09EE"/>
    <w:rsid w:val="007B1B1C"/>
    <w:rsid w:val="007B4BE4"/>
    <w:rsid w:val="007B72BD"/>
    <w:rsid w:val="007B76A1"/>
    <w:rsid w:val="007B78CF"/>
    <w:rsid w:val="007B7A2E"/>
    <w:rsid w:val="007C1CEC"/>
    <w:rsid w:val="007C5D14"/>
    <w:rsid w:val="007D480C"/>
    <w:rsid w:val="007D4ED2"/>
    <w:rsid w:val="007E6406"/>
    <w:rsid w:val="007E6BC9"/>
    <w:rsid w:val="007F1FAF"/>
    <w:rsid w:val="007F7994"/>
    <w:rsid w:val="007F7EB3"/>
    <w:rsid w:val="00800CCD"/>
    <w:rsid w:val="00804A22"/>
    <w:rsid w:val="00807F87"/>
    <w:rsid w:val="00810042"/>
    <w:rsid w:val="008164C4"/>
    <w:rsid w:val="008256EB"/>
    <w:rsid w:val="008270AA"/>
    <w:rsid w:val="0082786F"/>
    <w:rsid w:val="0083568F"/>
    <w:rsid w:val="00840B47"/>
    <w:rsid w:val="00841425"/>
    <w:rsid w:val="00842783"/>
    <w:rsid w:val="00844F89"/>
    <w:rsid w:val="008470E0"/>
    <w:rsid w:val="0084758E"/>
    <w:rsid w:val="008530EE"/>
    <w:rsid w:val="00853BAF"/>
    <w:rsid w:val="00860465"/>
    <w:rsid w:val="00860CCF"/>
    <w:rsid w:val="00861AA8"/>
    <w:rsid w:val="008632B7"/>
    <w:rsid w:val="00865EB8"/>
    <w:rsid w:val="00871D09"/>
    <w:rsid w:val="00873E5E"/>
    <w:rsid w:val="00874F5E"/>
    <w:rsid w:val="0087555B"/>
    <w:rsid w:val="00875686"/>
    <w:rsid w:val="00880984"/>
    <w:rsid w:val="00880CB3"/>
    <w:rsid w:val="0088124C"/>
    <w:rsid w:val="00883B73"/>
    <w:rsid w:val="00887E3E"/>
    <w:rsid w:val="0089008C"/>
    <w:rsid w:val="0089114E"/>
    <w:rsid w:val="00893F1E"/>
    <w:rsid w:val="008A0C41"/>
    <w:rsid w:val="008A17CE"/>
    <w:rsid w:val="008A4DA9"/>
    <w:rsid w:val="008A588C"/>
    <w:rsid w:val="008A601F"/>
    <w:rsid w:val="008A697F"/>
    <w:rsid w:val="008A727F"/>
    <w:rsid w:val="008B1710"/>
    <w:rsid w:val="008B2E17"/>
    <w:rsid w:val="008B35DE"/>
    <w:rsid w:val="008B5C37"/>
    <w:rsid w:val="008B60BF"/>
    <w:rsid w:val="008B7FF9"/>
    <w:rsid w:val="008C18BD"/>
    <w:rsid w:val="008C3E68"/>
    <w:rsid w:val="008C445E"/>
    <w:rsid w:val="008C4A10"/>
    <w:rsid w:val="008D00CB"/>
    <w:rsid w:val="008D03C0"/>
    <w:rsid w:val="008D22FC"/>
    <w:rsid w:val="008D2388"/>
    <w:rsid w:val="008D46B2"/>
    <w:rsid w:val="008D6E2A"/>
    <w:rsid w:val="008D6FA8"/>
    <w:rsid w:val="008E5232"/>
    <w:rsid w:val="008E53E0"/>
    <w:rsid w:val="008F32AD"/>
    <w:rsid w:val="008F3367"/>
    <w:rsid w:val="008F36EB"/>
    <w:rsid w:val="008F4057"/>
    <w:rsid w:val="008F4304"/>
    <w:rsid w:val="009013E0"/>
    <w:rsid w:val="00901B58"/>
    <w:rsid w:val="0090602E"/>
    <w:rsid w:val="00913452"/>
    <w:rsid w:val="0091467D"/>
    <w:rsid w:val="00920DC1"/>
    <w:rsid w:val="0092488C"/>
    <w:rsid w:val="00925A6F"/>
    <w:rsid w:val="00925E52"/>
    <w:rsid w:val="009262F6"/>
    <w:rsid w:val="009279AE"/>
    <w:rsid w:val="00933380"/>
    <w:rsid w:val="00934285"/>
    <w:rsid w:val="009348D4"/>
    <w:rsid w:val="00934F54"/>
    <w:rsid w:val="0093690B"/>
    <w:rsid w:val="00936F28"/>
    <w:rsid w:val="00941976"/>
    <w:rsid w:val="00942216"/>
    <w:rsid w:val="0094307F"/>
    <w:rsid w:val="009459FF"/>
    <w:rsid w:val="00947A54"/>
    <w:rsid w:val="009500C1"/>
    <w:rsid w:val="00951D78"/>
    <w:rsid w:val="00952934"/>
    <w:rsid w:val="0095409D"/>
    <w:rsid w:val="009669D5"/>
    <w:rsid w:val="00971894"/>
    <w:rsid w:val="00973073"/>
    <w:rsid w:val="00973946"/>
    <w:rsid w:val="00976C92"/>
    <w:rsid w:val="0098103C"/>
    <w:rsid w:val="00981A7E"/>
    <w:rsid w:val="0098287D"/>
    <w:rsid w:val="00985485"/>
    <w:rsid w:val="009857A4"/>
    <w:rsid w:val="00990DAC"/>
    <w:rsid w:val="00991F13"/>
    <w:rsid w:val="00992EB2"/>
    <w:rsid w:val="00993921"/>
    <w:rsid w:val="009963CA"/>
    <w:rsid w:val="009A13AE"/>
    <w:rsid w:val="009A2092"/>
    <w:rsid w:val="009A21DE"/>
    <w:rsid w:val="009A626F"/>
    <w:rsid w:val="009A69A1"/>
    <w:rsid w:val="009B0BB2"/>
    <w:rsid w:val="009B59B9"/>
    <w:rsid w:val="009C0315"/>
    <w:rsid w:val="009C4D7B"/>
    <w:rsid w:val="009C55CF"/>
    <w:rsid w:val="009C6AAB"/>
    <w:rsid w:val="009D10ED"/>
    <w:rsid w:val="009D4A9C"/>
    <w:rsid w:val="009D5819"/>
    <w:rsid w:val="009E196A"/>
    <w:rsid w:val="009E563D"/>
    <w:rsid w:val="009F106B"/>
    <w:rsid w:val="009F266E"/>
    <w:rsid w:val="009F2E98"/>
    <w:rsid w:val="009F48DA"/>
    <w:rsid w:val="009F5279"/>
    <w:rsid w:val="00A01360"/>
    <w:rsid w:val="00A01FB8"/>
    <w:rsid w:val="00A0211E"/>
    <w:rsid w:val="00A0221A"/>
    <w:rsid w:val="00A03679"/>
    <w:rsid w:val="00A11337"/>
    <w:rsid w:val="00A13636"/>
    <w:rsid w:val="00A14024"/>
    <w:rsid w:val="00A141BA"/>
    <w:rsid w:val="00A166C0"/>
    <w:rsid w:val="00A17747"/>
    <w:rsid w:val="00A177EC"/>
    <w:rsid w:val="00A1786D"/>
    <w:rsid w:val="00A22C6E"/>
    <w:rsid w:val="00A26594"/>
    <w:rsid w:val="00A30894"/>
    <w:rsid w:val="00A30F6E"/>
    <w:rsid w:val="00A31600"/>
    <w:rsid w:val="00A3215F"/>
    <w:rsid w:val="00A3241D"/>
    <w:rsid w:val="00A37AA1"/>
    <w:rsid w:val="00A41221"/>
    <w:rsid w:val="00A463CD"/>
    <w:rsid w:val="00A53BC4"/>
    <w:rsid w:val="00A554ED"/>
    <w:rsid w:val="00A60A68"/>
    <w:rsid w:val="00A61C9B"/>
    <w:rsid w:val="00A63E16"/>
    <w:rsid w:val="00A63ED8"/>
    <w:rsid w:val="00A70594"/>
    <w:rsid w:val="00A74F8D"/>
    <w:rsid w:val="00A83191"/>
    <w:rsid w:val="00A835AC"/>
    <w:rsid w:val="00A862ED"/>
    <w:rsid w:val="00A91851"/>
    <w:rsid w:val="00A91FF6"/>
    <w:rsid w:val="00A92C7C"/>
    <w:rsid w:val="00A92D20"/>
    <w:rsid w:val="00A9352F"/>
    <w:rsid w:val="00AA2921"/>
    <w:rsid w:val="00AA2EE7"/>
    <w:rsid w:val="00AA383C"/>
    <w:rsid w:val="00AB2A43"/>
    <w:rsid w:val="00AB37C2"/>
    <w:rsid w:val="00AB536E"/>
    <w:rsid w:val="00AC1B6C"/>
    <w:rsid w:val="00AC1E14"/>
    <w:rsid w:val="00AD1583"/>
    <w:rsid w:val="00AD160D"/>
    <w:rsid w:val="00AD45C1"/>
    <w:rsid w:val="00AD6A47"/>
    <w:rsid w:val="00AD7A9C"/>
    <w:rsid w:val="00AE0D7B"/>
    <w:rsid w:val="00AE19E5"/>
    <w:rsid w:val="00AE1BFA"/>
    <w:rsid w:val="00AE3EA0"/>
    <w:rsid w:val="00AE42C3"/>
    <w:rsid w:val="00AE56C7"/>
    <w:rsid w:val="00AE5A53"/>
    <w:rsid w:val="00AF04D2"/>
    <w:rsid w:val="00AF0B46"/>
    <w:rsid w:val="00AF3CB9"/>
    <w:rsid w:val="00AF45D4"/>
    <w:rsid w:val="00AF5A2F"/>
    <w:rsid w:val="00B02C29"/>
    <w:rsid w:val="00B03ECA"/>
    <w:rsid w:val="00B042E6"/>
    <w:rsid w:val="00B05CBB"/>
    <w:rsid w:val="00B07A89"/>
    <w:rsid w:val="00B14E25"/>
    <w:rsid w:val="00B20E49"/>
    <w:rsid w:val="00B21662"/>
    <w:rsid w:val="00B21776"/>
    <w:rsid w:val="00B24755"/>
    <w:rsid w:val="00B2558A"/>
    <w:rsid w:val="00B25EEE"/>
    <w:rsid w:val="00B27AE7"/>
    <w:rsid w:val="00B35649"/>
    <w:rsid w:val="00B3739C"/>
    <w:rsid w:val="00B400F5"/>
    <w:rsid w:val="00B42845"/>
    <w:rsid w:val="00B429FD"/>
    <w:rsid w:val="00B42D8B"/>
    <w:rsid w:val="00B443C7"/>
    <w:rsid w:val="00B45EB9"/>
    <w:rsid w:val="00B46C34"/>
    <w:rsid w:val="00B47B80"/>
    <w:rsid w:val="00B54D16"/>
    <w:rsid w:val="00B558E1"/>
    <w:rsid w:val="00B56F37"/>
    <w:rsid w:val="00B601E0"/>
    <w:rsid w:val="00B624A9"/>
    <w:rsid w:val="00B6291B"/>
    <w:rsid w:val="00B64102"/>
    <w:rsid w:val="00B6446D"/>
    <w:rsid w:val="00B727EE"/>
    <w:rsid w:val="00B7439C"/>
    <w:rsid w:val="00B778F9"/>
    <w:rsid w:val="00B82641"/>
    <w:rsid w:val="00B84779"/>
    <w:rsid w:val="00B857A9"/>
    <w:rsid w:val="00B86C0E"/>
    <w:rsid w:val="00B86F96"/>
    <w:rsid w:val="00BA193F"/>
    <w:rsid w:val="00BA42F8"/>
    <w:rsid w:val="00BA53D9"/>
    <w:rsid w:val="00BA5C3D"/>
    <w:rsid w:val="00BA7ED9"/>
    <w:rsid w:val="00BB12DE"/>
    <w:rsid w:val="00BB21CF"/>
    <w:rsid w:val="00BB32EF"/>
    <w:rsid w:val="00BB4210"/>
    <w:rsid w:val="00BB56BB"/>
    <w:rsid w:val="00BB6996"/>
    <w:rsid w:val="00BC6CC0"/>
    <w:rsid w:val="00BD3749"/>
    <w:rsid w:val="00BD4C22"/>
    <w:rsid w:val="00BD713F"/>
    <w:rsid w:val="00BD7382"/>
    <w:rsid w:val="00BE10CA"/>
    <w:rsid w:val="00BE1D9C"/>
    <w:rsid w:val="00BE2179"/>
    <w:rsid w:val="00BE46C1"/>
    <w:rsid w:val="00BE6AC7"/>
    <w:rsid w:val="00BF272C"/>
    <w:rsid w:val="00BF36F4"/>
    <w:rsid w:val="00BF3F60"/>
    <w:rsid w:val="00BF3FBE"/>
    <w:rsid w:val="00C008AC"/>
    <w:rsid w:val="00C00B37"/>
    <w:rsid w:val="00C03543"/>
    <w:rsid w:val="00C03D0E"/>
    <w:rsid w:val="00C0454A"/>
    <w:rsid w:val="00C05647"/>
    <w:rsid w:val="00C1138F"/>
    <w:rsid w:val="00C1565D"/>
    <w:rsid w:val="00C16BEE"/>
    <w:rsid w:val="00C2375C"/>
    <w:rsid w:val="00C24C91"/>
    <w:rsid w:val="00C2669E"/>
    <w:rsid w:val="00C32272"/>
    <w:rsid w:val="00C34890"/>
    <w:rsid w:val="00C359F1"/>
    <w:rsid w:val="00C420A2"/>
    <w:rsid w:val="00C4229A"/>
    <w:rsid w:val="00C42922"/>
    <w:rsid w:val="00C42D70"/>
    <w:rsid w:val="00C448BB"/>
    <w:rsid w:val="00C4557A"/>
    <w:rsid w:val="00C478A1"/>
    <w:rsid w:val="00C51FF3"/>
    <w:rsid w:val="00C54056"/>
    <w:rsid w:val="00C54342"/>
    <w:rsid w:val="00C5461F"/>
    <w:rsid w:val="00C56457"/>
    <w:rsid w:val="00C5679A"/>
    <w:rsid w:val="00C57A40"/>
    <w:rsid w:val="00C61D86"/>
    <w:rsid w:val="00C63F28"/>
    <w:rsid w:val="00C65135"/>
    <w:rsid w:val="00C7667B"/>
    <w:rsid w:val="00C81278"/>
    <w:rsid w:val="00C827CB"/>
    <w:rsid w:val="00C86191"/>
    <w:rsid w:val="00C90FD7"/>
    <w:rsid w:val="00C92E41"/>
    <w:rsid w:val="00CA02E2"/>
    <w:rsid w:val="00CA1084"/>
    <w:rsid w:val="00CA3D2F"/>
    <w:rsid w:val="00CA6407"/>
    <w:rsid w:val="00CA733B"/>
    <w:rsid w:val="00CA7D7D"/>
    <w:rsid w:val="00CA7FA3"/>
    <w:rsid w:val="00CB1041"/>
    <w:rsid w:val="00CB2A57"/>
    <w:rsid w:val="00CB3281"/>
    <w:rsid w:val="00CC286D"/>
    <w:rsid w:val="00CC2A04"/>
    <w:rsid w:val="00CC34CB"/>
    <w:rsid w:val="00CC4E65"/>
    <w:rsid w:val="00CC5136"/>
    <w:rsid w:val="00CD18C9"/>
    <w:rsid w:val="00CF3931"/>
    <w:rsid w:val="00CF62C0"/>
    <w:rsid w:val="00CF79C2"/>
    <w:rsid w:val="00D00B15"/>
    <w:rsid w:val="00D0411A"/>
    <w:rsid w:val="00D1085A"/>
    <w:rsid w:val="00D11C93"/>
    <w:rsid w:val="00D1228B"/>
    <w:rsid w:val="00D128F7"/>
    <w:rsid w:val="00D16826"/>
    <w:rsid w:val="00D17A64"/>
    <w:rsid w:val="00D214F2"/>
    <w:rsid w:val="00D2564D"/>
    <w:rsid w:val="00D26760"/>
    <w:rsid w:val="00D26DF1"/>
    <w:rsid w:val="00D27484"/>
    <w:rsid w:val="00D3205A"/>
    <w:rsid w:val="00D35183"/>
    <w:rsid w:val="00D35925"/>
    <w:rsid w:val="00D378E2"/>
    <w:rsid w:val="00D40B76"/>
    <w:rsid w:val="00D41B3E"/>
    <w:rsid w:val="00D47524"/>
    <w:rsid w:val="00D53C5A"/>
    <w:rsid w:val="00D53DBC"/>
    <w:rsid w:val="00D55290"/>
    <w:rsid w:val="00D55D94"/>
    <w:rsid w:val="00D57356"/>
    <w:rsid w:val="00D61846"/>
    <w:rsid w:val="00D62707"/>
    <w:rsid w:val="00D63010"/>
    <w:rsid w:val="00D631A2"/>
    <w:rsid w:val="00D6401F"/>
    <w:rsid w:val="00D664BC"/>
    <w:rsid w:val="00D66C12"/>
    <w:rsid w:val="00D7338B"/>
    <w:rsid w:val="00D76B16"/>
    <w:rsid w:val="00D8151F"/>
    <w:rsid w:val="00D87C21"/>
    <w:rsid w:val="00D91C95"/>
    <w:rsid w:val="00D91F88"/>
    <w:rsid w:val="00D94D8C"/>
    <w:rsid w:val="00D961D9"/>
    <w:rsid w:val="00D9718A"/>
    <w:rsid w:val="00D977B1"/>
    <w:rsid w:val="00DA36E1"/>
    <w:rsid w:val="00DA38F1"/>
    <w:rsid w:val="00DA4FB8"/>
    <w:rsid w:val="00DA5B82"/>
    <w:rsid w:val="00DA6FB4"/>
    <w:rsid w:val="00DA70F6"/>
    <w:rsid w:val="00DB282C"/>
    <w:rsid w:val="00DB41D3"/>
    <w:rsid w:val="00DC0934"/>
    <w:rsid w:val="00DC0F09"/>
    <w:rsid w:val="00DC266A"/>
    <w:rsid w:val="00DC6D9F"/>
    <w:rsid w:val="00DC6EBC"/>
    <w:rsid w:val="00DD05CD"/>
    <w:rsid w:val="00DD7E83"/>
    <w:rsid w:val="00DE1773"/>
    <w:rsid w:val="00DE1C8E"/>
    <w:rsid w:val="00DE53F6"/>
    <w:rsid w:val="00DF0081"/>
    <w:rsid w:val="00DF09B4"/>
    <w:rsid w:val="00DF0B32"/>
    <w:rsid w:val="00DF10B1"/>
    <w:rsid w:val="00DF1676"/>
    <w:rsid w:val="00DF72C9"/>
    <w:rsid w:val="00E066CC"/>
    <w:rsid w:val="00E07137"/>
    <w:rsid w:val="00E17332"/>
    <w:rsid w:val="00E27F2D"/>
    <w:rsid w:val="00E34A88"/>
    <w:rsid w:val="00E35C2F"/>
    <w:rsid w:val="00E36357"/>
    <w:rsid w:val="00E404EB"/>
    <w:rsid w:val="00E42383"/>
    <w:rsid w:val="00E524B8"/>
    <w:rsid w:val="00E52D72"/>
    <w:rsid w:val="00E55B54"/>
    <w:rsid w:val="00E55C29"/>
    <w:rsid w:val="00E55D95"/>
    <w:rsid w:val="00E561A6"/>
    <w:rsid w:val="00E567D4"/>
    <w:rsid w:val="00E6107A"/>
    <w:rsid w:val="00E6108E"/>
    <w:rsid w:val="00E62033"/>
    <w:rsid w:val="00E63E36"/>
    <w:rsid w:val="00E71ADC"/>
    <w:rsid w:val="00E74D16"/>
    <w:rsid w:val="00E75F90"/>
    <w:rsid w:val="00E833B6"/>
    <w:rsid w:val="00E83891"/>
    <w:rsid w:val="00E8403D"/>
    <w:rsid w:val="00E84285"/>
    <w:rsid w:val="00E8552E"/>
    <w:rsid w:val="00E86320"/>
    <w:rsid w:val="00E87F57"/>
    <w:rsid w:val="00E90A09"/>
    <w:rsid w:val="00E92364"/>
    <w:rsid w:val="00E96D72"/>
    <w:rsid w:val="00EA0C34"/>
    <w:rsid w:val="00EA0EA3"/>
    <w:rsid w:val="00EA2052"/>
    <w:rsid w:val="00EB0749"/>
    <w:rsid w:val="00EB41DF"/>
    <w:rsid w:val="00EB469A"/>
    <w:rsid w:val="00EB4FA0"/>
    <w:rsid w:val="00EB4FA2"/>
    <w:rsid w:val="00EB52BC"/>
    <w:rsid w:val="00EB55CF"/>
    <w:rsid w:val="00EC41C3"/>
    <w:rsid w:val="00EC69D2"/>
    <w:rsid w:val="00ED0799"/>
    <w:rsid w:val="00ED3D4E"/>
    <w:rsid w:val="00EE0058"/>
    <w:rsid w:val="00EE0126"/>
    <w:rsid w:val="00EE2263"/>
    <w:rsid w:val="00EF23F3"/>
    <w:rsid w:val="00EF3A9F"/>
    <w:rsid w:val="00EF4BD4"/>
    <w:rsid w:val="00EF7860"/>
    <w:rsid w:val="00F01A3A"/>
    <w:rsid w:val="00F05990"/>
    <w:rsid w:val="00F121D4"/>
    <w:rsid w:val="00F12CEE"/>
    <w:rsid w:val="00F175DB"/>
    <w:rsid w:val="00F2345A"/>
    <w:rsid w:val="00F32791"/>
    <w:rsid w:val="00F32795"/>
    <w:rsid w:val="00F33712"/>
    <w:rsid w:val="00F338AB"/>
    <w:rsid w:val="00F35234"/>
    <w:rsid w:val="00F35B1D"/>
    <w:rsid w:val="00F37CD3"/>
    <w:rsid w:val="00F455C0"/>
    <w:rsid w:val="00F462D5"/>
    <w:rsid w:val="00F50CB5"/>
    <w:rsid w:val="00F5112D"/>
    <w:rsid w:val="00F57385"/>
    <w:rsid w:val="00F62C06"/>
    <w:rsid w:val="00F667E1"/>
    <w:rsid w:val="00F734C0"/>
    <w:rsid w:val="00F741C4"/>
    <w:rsid w:val="00F74CBD"/>
    <w:rsid w:val="00F75581"/>
    <w:rsid w:val="00F82A4C"/>
    <w:rsid w:val="00F849B3"/>
    <w:rsid w:val="00F90169"/>
    <w:rsid w:val="00F90579"/>
    <w:rsid w:val="00F9765C"/>
    <w:rsid w:val="00FA2747"/>
    <w:rsid w:val="00FB208A"/>
    <w:rsid w:val="00FB7C89"/>
    <w:rsid w:val="00FC452C"/>
    <w:rsid w:val="00FC692F"/>
    <w:rsid w:val="00FD33EE"/>
    <w:rsid w:val="00FD56D0"/>
    <w:rsid w:val="00FE0C16"/>
    <w:rsid w:val="00FE0CFB"/>
    <w:rsid w:val="00FE2C30"/>
    <w:rsid w:val="00FE3C9C"/>
    <w:rsid w:val="00FE527F"/>
    <w:rsid w:val="00FF0E95"/>
    <w:rsid w:val="00FF7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F68B4"/>
  <w15:chartTrackingRefBased/>
  <w15:docId w15:val="{250F97AD-4A3D-4718-9092-6651C905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8ED"/>
    <w:pPr>
      <w:widowControl w:val="0"/>
      <w:spacing w:line="256" w:lineRule="auto"/>
    </w:pPr>
  </w:style>
  <w:style w:type="paragraph" w:styleId="1">
    <w:name w:val="heading 1"/>
    <w:basedOn w:val="a"/>
    <w:next w:val="a"/>
    <w:link w:val="10"/>
    <w:uiPriority w:val="9"/>
    <w:qFormat/>
    <w:rsid w:val="00947A54"/>
    <w:pPr>
      <w:keepNext/>
      <w:keepLines/>
      <w:spacing w:before="280" w:after="80" w:line="259"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7A54"/>
    <w:pPr>
      <w:keepNext/>
      <w:keepLines/>
      <w:spacing w:before="160" w:after="80" w:line="259"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7A54"/>
    <w:pPr>
      <w:keepNext/>
      <w:keepLines/>
      <w:spacing w:before="160" w:after="80" w:line="259" w:lineRule="auto"/>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7A54"/>
    <w:pPr>
      <w:keepNext/>
      <w:keepLines/>
      <w:spacing w:before="80" w:after="40" w:line="259" w:lineRule="auto"/>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7A54"/>
    <w:pPr>
      <w:keepNext/>
      <w:keepLines/>
      <w:spacing w:before="80" w:after="40" w:line="259" w:lineRule="auto"/>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7A54"/>
    <w:pPr>
      <w:keepNext/>
      <w:keepLines/>
      <w:spacing w:before="80" w:after="40" w:line="259" w:lineRule="auto"/>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7A54"/>
    <w:pPr>
      <w:keepNext/>
      <w:keepLines/>
      <w:spacing w:before="80" w:after="40" w:line="259" w:lineRule="auto"/>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7A54"/>
    <w:pPr>
      <w:keepNext/>
      <w:keepLines/>
      <w:spacing w:before="80" w:after="40" w:line="259" w:lineRule="auto"/>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7A54"/>
    <w:pPr>
      <w:keepNext/>
      <w:keepLines/>
      <w:spacing w:before="80" w:after="40" w:line="259" w:lineRule="auto"/>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7A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7A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7A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7A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7A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7A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7A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7A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7A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7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7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A54"/>
    <w:pPr>
      <w:numPr>
        <w:ilvl w:val="1"/>
      </w:numPr>
      <w:spacing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7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A54"/>
    <w:pPr>
      <w:spacing w:before="160" w:line="259" w:lineRule="auto"/>
      <w:jc w:val="center"/>
    </w:pPr>
    <w:rPr>
      <w:i/>
      <w:iCs/>
      <w:color w:val="404040" w:themeColor="text1" w:themeTint="BF"/>
    </w:rPr>
  </w:style>
  <w:style w:type="character" w:customStyle="1" w:styleId="a8">
    <w:name w:val="引用文 (文字)"/>
    <w:basedOn w:val="a0"/>
    <w:link w:val="a7"/>
    <w:uiPriority w:val="29"/>
    <w:rsid w:val="00947A54"/>
    <w:rPr>
      <w:i/>
      <w:iCs/>
      <w:color w:val="404040" w:themeColor="text1" w:themeTint="BF"/>
    </w:rPr>
  </w:style>
  <w:style w:type="paragraph" w:styleId="a9">
    <w:name w:val="List Paragraph"/>
    <w:basedOn w:val="a"/>
    <w:uiPriority w:val="34"/>
    <w:qFormat/>
    <w:rsid w:val="00947A54"/>
    <w:pPr>
      <w:spacing w:line="259" w:lineRule="auto"/>
      <w:ind w:left="720"/>
      <w:contextualSpacing/>
    </w:pPr>
  </w:style>
  <w:style w:type="character" w:styleId="21">
    <w:name w:val="Intense Emphasis"/>
    <w:basedOn w:val="a0"/>
    <w:uiPriority w:val="21"/>
    <w:qFormat/>
    <w:rsid w:val="00947A54"/>
    <w:rPr>
      <w:i/>
      <w:iCs/>
      <w:color w:val="2F5496" w:themeColor="accent1" w:themeShade="BF"/>
    </w:rPr>
  </w:style>
  <w:style w:type="paragraph" w:styleId="22">
    <w:name w:val="Intense Quote"/>
    <w:basedOn w:val="a"/>
    <w:next w:val="a"/>
    <w:link w:val="23"/>
    <w:uiPriority w:val="30"/>
    <w:qFormat/>
    <w:rsid w:val="00947A5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23">
    <w:name w:val="引用文 2 (文字)"/>
    <w:basedOn w:val="a0"/>
    <w:link w:val="22"/>
    <w:uiPriority w:val="30"/>
    <w:rsid w:val="00947A54"/>
    <w:rPr>
      <w:i/>
      <w:iCs/>
      <w:color w:val="2F5496" w:themeColor="accent1" w:themeShade="BF"/>
    </w:rPr>
  </w:style>
  <w:style w:type="character" w:styleId="24">
    <w:name w:val="Intense Reference"/>
    <w:basedOn w:val="a0"/>
    <w:uiPriority w:val="32"/>
    <w:qFormat/>
    <w:rsid w:val="00947A54"/>
    <w:rPr>
      <w:b/>
      <w:bCs/>
      <w:smallCaps/>
      <w:color w:val="2F5496" w:themeColor="accent1" w:themeShade="BF"/>
      <w:spacing w:val="5"/>
    </w:rPr>
  </w:style>
  <w:style w:type="table" w:styleId="aa">
    <w:name w:val="Table Grid"/>
    <w:basedOn w:val="a1"/>
    <w:uiPriority w:val="39"/>
    <w:rsid w:val="00947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359F1"/>
    <w:pPr>
      <w:tabs>
        <w:tab w:val="center" w:pos="4252"/>
        <w:tab w:val="right" w:pos="8504"/>
      </w:tabs>
      <w:snapToGrid w:val="0"/>
    </w:pPr>
  </w:style>
  <w:style w:type="character" w:customStyle="1" w:styleId="ac">
    <w:name w:val="ヘッダー (文字)"/>
    <w:basedOn w:val="a0"/>
    <w:link w:val="ab"/>
    <w:uiPriority w:val="99"/>
    <w:rsid w:val="00C359F1"/>
  </w:style>
  <w:style w:type="paragraph" w:styleId="ad">
    <w:name w:val="footer"/>
    <w:basedOn w:val="a"/>
    <w:link w:val="ae"/>
    <w:uiPriority w:val="99"/>
    <w:unhideWhenUsed/>
    <w:rsid w:val="00C359F1"/>
    <w:pPr>
      <w:tabs>
        <w:tab w:val="center" w:pos="4252"/>
        <w:tab w:val="right" w:pos="8504"/>
      </w:tabs>
      <w:snapToGrid w:val="0"/>
    </w:pPr>
  </w:style>
  <w:style w:type="character" w:customStyle="1" w:styleId="ae">
    <w:name w:val="フッター (文字)"/>
    <w:basedOn w:val="a0"/>
    <w:link w:val="ad"/>
    <w:uiPriority w:val="99"/>
    <w:rsid w:val="00C359F1"/>
  </w:style>
  <w:style w:type="paragraph" w:styleId="af">
    <w:name w:val="endnote text"/>
    <w:basedOn w:val="a"/>
    <w:link w:val="af0"/>
    <w:uiPriority w:val="99"/>
    <w:semiHidden/>
    <w:unhideWhenUsed/>
    <w:rsid w:val="007B09EE"/>
    <w:pPr>
      <w:snapToGrid w:val="0"/>
    </w:pPr>
  </w:style>
  <w:style w:type="character" w:customStyle="1" w:styleId="af0">
    <w:name w:val="文末脚注文字列 (文字)"/>
    <w:basedOn w:val="a0"/>
    <w:link w:val="af"/>
    <w:uiPriority w:val="99"/>
    <w:semiHidden/>
    <w:rsid w:val="007B09EE"/>
  </w:style>
  <w:style w:type="character" w:styleId="af1">
    <w:name w:val="endnote reference"/>
    <w:basedOn w:val="a0"/>
    <w:uiPriority w:val="99"/>
    <w:semiHidden/>
    <w:unhideWhenUsed/>
    <w:rsid w:val="007B09EE"/>
    <w:rPr>
      <w:vertAlign w:val="superscript"/>
    </w:rPr>
  </w:style>
  <w:style w:type="paragraph" w:styleId="af2">
    <w:name w:val="No Spacing"/>
    <w:uiPriority w:val="1"/>
    <w:qFormat/>
    <w:rsid w:val="00654267"/>
    <w:pPr>
      <w:widowControl w:val="0"/>
      <w:spacing w:after="0" w:line="240" w:lineRule="auto"/>
    </w:pPr>
  </w:style>
  <w:style w:type="character" w:styleId="af3">
    <w:name w:val="annotation reference"/>
    <w:basedOn w:val="a0"/>
    <w:uiPriority w:val="99"/>
    <w:semiHidden/>
    <w:unhideWhenUsed/>
    <w:rsid w:val="00BF36F4"/>
    <w:rPr>
      <w:sz w:val="18"/>
      <w:szCs w:val="18"/>
    </w:rPr>
  </w:style>
  <w:style w:type="paragraph" w:styleId="af4">
    <w:name w:val="annotation text"/>
    <w:basedOn w:val="a"/>
    <w:link w:val="af5"/>
    <w:uiPriority w:val="99"/>
    <w:semiHidden/>
    <w:unhideWhenUsed/>
    <w:rsid w:val="00BF36F4"/>
  </w:style>
  <w:style w:type="character" w:customStyle="1" w:styleId="af5">
    <w:name w:val="コメント文字列 (文字)"/>
    <w:basedOn w:val="a0"/>
    <w:link w:val="af4"/>
    <w:uiPriority w:val="99"/>
    <w:semiHidden/>
    <w:rsid w:val="00BF36F4"/>
  </w:style>
  <w:style w:type="paragraph" w:styleId="af6">
    <w:name w:val="annotation subject"/>
    <w:basedOn w:val="af4"/>
    <w:next w:val="af4"/>
    <w:link w:val="af7"/>
    <w:uiPriority w:val="99"/>
    <w:semiHidden/>
    <w:unhideWhenUsed/>
    <w:rsid w:val="00BF36F4"/>
    <w:rPr>
      <w:b/>
      <w:bCs/>
    </w:rPr>
  </w:style>
  <w:style w:type="character" w:customStyle="1" w:styleId="af7">
    <w:name w:val="コメント内容 (文字)"/>
    <w:basedOn w:val="af5"/>
    <w:link w:val="af6"/>
    <w:uiPriority w:val="99"/>
    <w:semiHidden/>
    <w:rsid w:val="00BF36F4"/>
    <w:rPr>
      <w:b/>
      <w:bCs/>
    </w:rPr>
  </w:style>
  <w:style w:type="paragraph" w:styleId="Web">
    <w:name w:val="Normal (Web)"/>
    <w:basedOn w:val="a"/>
    <w:uiPriority w:val="99"/>
    <w:semiHidden/>
    <w:unhideWhenUsed/>
    <w:rsid w:val="00735A05"/>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f8">
    <w:name w:val="Strong"/>
    <w:basedOn w:val="a0"/>
    <w:uiPriority w:val="22"/>
    <w:qFormat/>
    <w:rsid w:val="00735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7E5D-A710-4C7B-8E6F-DBB7A2F5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武司 松原</dc:creator>
  <cp:keywords/>
  <dc:description/>
  <cp:lastModifiedBy>亮 小形</cp:lastModifiedBy>
  <cp:revision>2</cp:revision>
  <cp:lastPrinted>2026-04-24T13:00:00Z</cp:lastPrinted>
  <dcterms:created xsi:type="dcterms:W3CDTF">2026-05-04T00:25:00Z</dcterms:created>
  <dcterms:modified xsi:type="dcterms:W3CDTF">2026-05-04T00:25:00Z</dcterms:modified>
</cp:coreProperties>
</file>